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F31A3" w14:textId="640E97F2" w:rsidR="0093721A" w:rsidRDefault="00F369EE" w:rsidP="00F369EE">
      <w:pPr>
        <w:spacing w:line="360" w:lineRule="auto"/>
        <w:jc w:val="center"/>
        <w:rPr>
          <w:rFonts w:eastAsia="Times New Roman" w:cstheme="minorHAnsi"/>
          <w:lang w:val="es-MX" w:eastAsia="es-MX"/>
        </w:rPr>
      </w:pPr>
      <w:r w:rsidRPr="00F369EE">
        <w:rPr>
          <w:rFonts w:eastAsia="Times New Roman" w:cstheme="minorHAnsi"/>
          <w:lang w:val="es-MX" w:eastAsia="es-MX"/>
        </w:rPr>
        <w:t>Instituto Tecnológico y de Estudios Superiores de Monterrey</w:t>
      </w:r>
    </w:p>
    <w:p w14:paraId="1EE81CB9" w14:textId="49A297B5" w:rsidR="00F369EE" w:rsidRDefault="00F369EE" w:rsidP="00F369EE">
      <w:pPr>
        <w:spacing w:line="360" w:lineRule="auto"/>
        <w:jc w:val="center"/>
        <w:rPr>
          <w:rFonts w:eastAsia="Times New Roman" w:cstheme="minorHAnsi"/>
          <w:lang w:val="es-MX" w:eastAsia="es-MX"/>
        </w:rPr>
      </w:pPr>
    </w:p>
    <w:p w14:paraId="7DA2E4ED" w14:textId="25CFE323" w:rsidR="00F369EE" w:rsidRDefault="00F369EE" w:rsidP="00F369EE">
      <w:pPr>
        <w:spacing w:line="360" w:lineRule="auto"/>
        <w:jc w:val="center"/>
        <w:rPr>
          <w:rFonts w:eastAsia="Times New Roman" w:cstheme="minorHAnsi"/>
          <w:lang w:val="es-MX" w:eastAsia="es-MX"/>
        </w:rPr>
      </w:pPr>
      <w:r>
        <w:rPr>
          <w:rFonts w:eastAsia="Times New Roman" w:cstheme="minorHAnsi"/>
          <w:lang w:val="es-MX" w:eastAsia="es-MX"/>
        </w:rPr>
        <w:t>Campus Monterrey</w:t>
      </w:r>
    </w:p>
    <w:p w14:paraId="334972B5" w14:textId="23C25E0D" w:rsidR="00F369EE" w:rsidRDefault="00F369EE" w:rsidP="00F369EE">
      <w:pPr>
        <w:spacing w:line="360" w:lineRule="auto"/>
        <w:jc w:val="center"/>
        <w:rPr>
          <w:rFonts w:eastAsia="Times New Roman" w:cstheme="minorHAnsi"/>
          <w:lang w:val="es-MX" w:eastAsia="es-MX"/>
        </w:rPr>
      </w:pPr>
    </w:p>
    <w:p w14:paraId="21D353C6" w14:textId="33176F7D" w:rsidR="00F369EE" w:rsidRDefault="00F369EE" w:rsidP="006C0E0E">
      <w:pPr>
        <w:spacing w:line="360" w:lineRule="auto"/>
        <w:jc w:val="center"/>
        <w:rPr>
          <w:rFonts w:eastAsia="Times New Roman" w:cstheme="minorHAnsi"/>
          <w:lang w:val="es-MX" w:eastAsia="es-MX"/>
        </w:rPr>
      </w:pPr>
      <w:r>
        <w:rPr>
          <w:rFonts w:eastAsia="Times New Roman" w:cstheme="minorHAnsi"/>
          <w:lang w:val="es-MX" w:eastAsia="es-MX"/>
        </w:rPr>
        <w:t>Escuela de Ingeniería y Ciencias</w:t>
      </w:r>
    </w:p>
    <w:p w14:paraId="13172909" w14:textId="2C7E7886" w:rsidR="006C0E0E" w:rsidRPr="006C0E0E" w:rsidRDefault="006C0E0E" w:rsidP="006C0E0E">
      <w:pPr>
        <w:jc w:val="center"/>
        <w:rPr>
          <w:rFonts w:ascii="Times New Roman" w:eastAsia="Times New Roman" w:hAnsi="Times New Roman" w:cs="Times New Roman"/>
          <w:lang w:val="es-MX" w:eastAsia="es-MX"/>
        </w:rPr>
      </w:pPr>
      <w:r w:rsidRPr="006C0E0E">
        <w:rPr>
          <w:rFonts w:ascii="Times New Roman" w:eastAsia="Times New Roman" w:hAnsi="Times New Roman" w:cs="Times New Roman"/>
          <w:lang w:val="es-MX" w:eastAsia="es-MX"/>
        </w:rPr>
        <w:fldChar w:fldCharType="begin"/>
      </w:r>
      <w:r w:rsidRPr="006C0E0E">
        <w:rPr>
          <w:rFonts w:ascii="Times New Roman" w:eastAsia="Times New Roman" w:hAnsi="Times New Roman" w:cs="Times New Roman"/>
          <w:lang w:val="es-MX" w:eastAsia="es-MX"/>
        </w:rPr>
        <w:instrText xml:space="preserve"> INCLUDEPICTURE "https://javier.rodriguez.org.mx/itesm/tecnologico.png" \* MERGEFORMATINET </w:instrText>
      </w:r>
      <w:r w:rsidRPr="006C0E0E">
        <w:rPr>
          <w:rFonts w:ascii="Times New Roman" w:eastAsia="Times New Roman" w:hAnsi="Times New Roman" w:cs="Times New Roman"/>
          <w:lang w:val="es-MX" w:eastAsia="es-MX"/>
        </w:rPr>
        <w:fldChar w:fldCharType="separate"/>
      </w:r>
      <w:r w:rsidRPr="006C0E0E">
        <w:rPr>
          <w:rFonts w:ascii="Times New Roman" w:eastAsia="Times New Roman" w:hAnsi="Times New Roman" w:cs="Times New Roman"/>
          <w:noProof/>
          <w:lang w:val="es-MX" w:eastAsia="es-MX"/>
        </w:rPr>
        <w:drawing>
          <wp:inline distT="0" distB="0" distL="0" distR="0" wp14:anchorId="643652E6" wp14:editId="069F94AD">
            <wp:extent cx="3926220" cy="1426464"/>
            <wp:effectExtent l="0" t="0" r="0" b="0"/>
            <wp:docPr id="3" name="Imagen 3" descr="ITESM Artwork – javier arturo rodrí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ESM Artwork – javier arturo rodrígue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4943" cy="1465965"/>
                    </a:xfrm>
                    <a:prstGeom prst="rect">
                      <a:avLst/>
                    </a:prstGeom>
                    <a:noFill/>
                    <a:ln>
                      <a:noFill/>
                    </a:ln>
                  </pic:spPr>
                </pic:pic>
              </a:graphicData>
            </a:graphic>
          </wp:inline>
        </w:drawing>
      </w:r>
      <w:r w:rsidRPr="006C0E0E">
        <w:rPr>
          <w:rFonts w:ascii="Times New Roman" w:eastAsia="Times New Roman" w:hAnsi="Times New Roman" w:cs="Times New Roman"/>
          <w:lang w:val="es-MX" w:eastAsia="es-MX"/>
        </w:rPr>
        <w:fldChar w:fldCharType="end"/>
      </w:r>
    </w:p>
    <w:p w14:paraId="45916126" w14:textId="77777777" w:rsidR="00F369EE" w:rsidRPr="0093721A" w:rsidRDefault="00F369EE" w:rsidP="00F369EE">
      <w:pPr>
        <w:spacing w:line="360" w:lineRule="auto"/>
        <w:jc w:val="center"/>
        <w:rPr>
          <w:rFonts w:eastAsia="Times New Roman" w:cstheme="minorHAnsi"/>
          <w:lang w:val="es-MX" w:eastAsia="es-MX"/>
        </w:rPr>
      </w:pPr>
    </w:p>
    <w:p w14:paraId="13FC5666" w14:textId="6CA3FAB6" w:rsidR="006C0E0E" w:rsidRDefault="00585CB9" w:rsidP="006C0E0E">
      <w:pPr>
        <w:spacing w:line="360" w:lineRule="auto"/>
        <w:jc w:val="center"/>
      </w:pPr>
      <w:r>
        <w:rPr>
          <w:rFonts w:eastAsia="Times New Roman" w:cstheme="minorHAnsi"/>
          <w:sz w:val="32"/>
          <w:szCs w:val="32"/>
          <w:lang w:eastAsia="es-MX"/>
        </w:rPr>
        <w:t>“</w:t>
      </w:r>
      <w:r w:rsidRPr="00585CB9">
        <w:rPr>
          <w:b/>
          <w:bCs/>
        </w:rPr>
        <w:t>Desarrollo y comparación de dos métodos estadísticos para determinar el punto de corte de un bio-indicador para diagnóstico médico</w:t>
      </w:r>
      <w:r w:rsidRPr="00585CB9">
        <w:t>”</w:t>
      </w:r>
    </w:p>
    <w:p w14:paraId="69D5F720" w14:textId="77777777" w:rsidR="00585CB9" w:rsidRDefault="00585CB9" w:rsidP="006C0E0E">
      <w:pPr>
        <w:spacing w:line="360" w:lineRule="auto"/>
        <w:jc w:val="center"/>
      </w:pPr>
    </w:p>
    <w:p w14:paraId="4481CBDC" w14:textId="78393F8B" w:rsidR="006C0E0E" w:rsidRDefault="006C0E0E" w:rsidP="006C0E0E">
      <w:pPr>
        <w:spacing w:line="360" w:lineRule="auto"/>
        <w:jc w:val="center"/>
      </w:pPr>
      <w:r>
        <w:t>Reporte presentado por</w:t>
      </w:r>
    </w:p>
    <w:p w14:paraId="4747A6B1" w14:textId="22D29D0F" w:rsidR="006C0E0E" w:rsidRDefault="006C0E0E" w:rsidP="006C0E0E">
      <w:pPr>
        <w:spacing w:line="360" w:lineRule="auto"/>
        <w:jc w:val="center"/>
      </w:pPr>
    </w:p>
    <w:p w14:paraId="04E00A3D" w14:textId="0CD6CB2C" w:rsidR="006C0E0E" w:rsidRDefault="00585CB9" w:rsidP="006C0E0E">
      <w:pPr>
        <w:spacing w:line="360" w:lineRule="auto"/>
        <w:jc w:val="center"/>
      </w:pPr>
      <w:r>
        <w:t>Jorge Salinas Rodr</w:t>
      </w:r>
      <w:r w:rsidRPr="00585CB9">
        <w:t>í</w:t>
      </w:r>
      <w:r>
        <w:t>guez</w:t>
      </w:r>
    </w:p>
    <w:p w14:paraId="41928A37" w14:textId="2DCD2C55" w:rsidR="006C0E0E" w:rsidRDefault="006C0E0E" w:rsidP="006C0E0E">
      <w:pPr>
        <w:spacing w:line="360" w:lineRule="auto"/>
        <w:jc w:val="center"/>
      </w:pPr>
    </w:p>
    <w:p w14:paraId="332A963E" w14:textId="1FDD099F" w:rsidR="006C0E0E" w:rsidRDefault="006C0E0E" w:rsidP="006C0E0E">
      <w:pPr>
        <w:spacing w:line="360" w:lineRule="auto"/>
        <w:jc w:val="center"/>
      </w:pPr>
      <w:r>
        <w:t xml:space="preserve">Sometido a la </w:t>
      </w:r>
    </w:p>
    <w:p w14:paraId="5521177C" w14:textId="77777777" w:rsidR="006C0E0E" w:rsidRDefault="006C0E0E" w:rsidP="006C0E0E">
      <w:pPr>
        <w:spacing w:line="360" w:lineRule="auto"/>
        <w:jc w:val="center"/>
      </w:pPr>
      <w:r>
        <w:t>Escuela de Ingenier</w:t>
      </w:r>
      <w:r w:rsidRPr="006C0E0E">
        <w:t>í</w:t>
      </w:r>
      <w:r>
        <w:t>a y Ciencias</w:t>
      </w:r>
    </w:p>
    <w:p w14:paraId="0E4B567C" w14:textId="77777777" w:rsidR="006C0E0E" w:rsidRDefault="006C0E0E" w:rsidP="006C0E0E">
      <w:pPr>
        <w:spacing w:line="360" w:lineRule="auto"/>
        <w:jc w:val="center"/>
      </w:pPr>
      <w:r>
        <w:t xml:space="preserve"> como requisito para obtener el grado académico de </w:t>
      </w:r>
    </w:p>
    <w:p w14:paraId="1C8A8C14" w14:textId="77777777" w:rsidR="006C0E0E" w:rsidRDefault="006C0E0E" w:rsidP="006C0E0E">
      <w:pPr>
        <w:spacing w:line="360" w:lineRule="auto"/>
        <w:jc w:val="center"/>
      </w:pPr>
      <w:r>
        <w:t xml:space="preserve">Maestro en </w:t>
      </w:r>
    </w:p>
    <w:p w14:paraId="7DC6E928" w14:textId="7B418B51" w:rsidR="006C0E0E" w:rsidRDefault="006C0E0E" w:rsidP="006C0E0E">
      <w:pPr>
        <w:spacing w:line="360" w:lineRule="auto"/>
        <w:jc w:val="center"/>
      </w:pPr>
      <w:r>
        <w:t xml:space="preserve">Gestión de la Ingeniería </w:t>
      </w:r>
    </w:p>
    <w:p w14:paraId="2B386D1F" w14:textId="0A2C933E" w:rsidR="006C0E0E" w:rsidRDefault="006C0E0E" w:rsidP="006C0E0E">
      <w:pPr>
        <w:spacing w:line="360" w:lineRule="auto"/>
        <w:jc w:val="center"/>
      </w:pPr>
    </w:p>
    <w:p w14:paraId="6B1958EF" w14:textId="77777777" w:rsidR="006C0E0E" w:rsidRDefault="006C0E0E" w:rsidP="006C0E0E">
      <w:pPr>
        <w:spacing w:line="360" w:lineRule="auto"/>
        <w:jc w:val="center"/>
      </w:pPr>
    </w:p>
    <w:p w14:paraId="74402CC9" w14:textId="5D031D52" w:rsidR="006C0E0E" w:rsidRDefault="006C0E0E" w:rsidP="006C0E0E">
      <w:pPr>
        <w:spacing w:line="360" w:lineRule="auto"/>
        <w:jc w:val="center"/>
      </w:pPr>
    </w:p>
    <w:p w14:paraId="5B88A7D5" w14:textId="1C29CF20" w:rsidR="006C0E0E" w:rsidRDefault="006C0E0E" w:rsidP="006C0E0E">
      <w:pPr>
        <w:spacing w:line="360" w:lineRule="auto"/>
        <w:jc w:val="center"/>
      </w:pPr>
      <w:r>
        <w:t xml:space="preserve">Monterrey, Nuevo León, </w:t>
      </w:r>
      <w:r w:rsidR="00585CB9">
        <w:t>20 de Agosto del 2022</w:t>
      </w:r>
    </w:p>
    <w:p w14:paraId="2D0D418E" w14:textId="7098A3D3" w:rsidR="006C0E0E" w:rsidRDefault="006C0E0E" w:rsidP="006C0E0E">
      <w:pPr>
        <w:spacing w:line="360" w:lineRule="auto"/>
        <w:jc w:val="center"/>
      </w:pPr>
    </w:p>
    <w:p w14:paraId="6A36F1B1" w14:textId="77777777" w:rsidR="00585CB9" w:rsidRDefault="00585CB9" w:rsidP="008532F4">
      <w:pPr>
        <w:spacing w:line="276" w:lineRule="auto"/>
        <w:jc w:val="center"/>
      </w:pPr>
    </w:p>
    <w:p w14:paraId="7F2FD454" w14:textId="50766CC0" w:rsidR="006C0E0E" w:rsidRDefault="006C0E0E" w:rsidP="008532F4">
      <w:pPr>
        <w:spacing w:line="276" w:lineRule="auto"/>
        <w:jc w:val="center"/>
      </w:pPr>
      <w:r>
        <w:lastRenderedPageBreak/>
        <w:t>Instituto Tecnol</w:t>
      </w:r>
      <w:r w:rsidRPr="006C0E0E">
        <w:t>ó</w:t>
      </w:r>
      <w:r>
        <w:t>gico y de Estudios Superiores de Monterrey</w:t>
      </w:r>
    </w:p>
    <w:p w14:paraId="031AC537" w14:textId="350C71C0" w:rsidR="006C0E0E" w:rsidRDefault="006C0E0E" w:rsidP="008532F4">
      <w:pPr>
        <w:spacing w:line="276" w:lineRule="auto"/>
        <w:jc w:val="center"/>
      </w:pPr>
    </w:p>
    <w:p w14:paraId="39749105" w14:textId="72FA209D" w:rsidR="006C0E0E" w:rsidRDefault="006C0E0E" w:rsidP="008532F4">
      <w:pPr>
        <w:spacing w:line="276" w:lineRule="auto"/>
        <w:jc w:val="center"/>
      </w:pPr>
      <w:r>
        <w:t>Campus Monterrey</w:t>
      </w:r>
    </w:p>
    <w:p w14:paraId="00C21B41" w14:textId="319C359A" w:rsidR="006C0E0E" w:rsidRDefault="006C0E0E" w:rsidP="008532F4">
      <w:pPr>
        <w:spacing w:line="276" w:lineRule="auto"/>
        <w:jc w:val="center"/>
      </w:pPr>
    </w:p>
    <w:p w14:paraId="50C11622" w14:textId="3F70D1D0" w:rsidR="006C0E0E" w:rsidRDefault="006C0E0E" w:rsidP="008532F4">
      <w:pPr>
        <w:spacing w:line="276" w:lineRule="auto"/>
        <w:jc w:val="center"/>
      </w:pPr>
      <w:r>
        <w:t>Escuela de Ingeniería y Ciencias</w:t>
      </w:r>
    </w:p>
    <w:p w14:paraId="662DFA31" w14:textId="0CE41DA5" w:rsidR="006C0E0E" w:rsidRDefault="006C0E0E" w:rsidP="006C0E0E">
      <w:pPr>
        <w:spacing w:line="360" w:lineRule="auto"/>
        <w:jc w:val="center"/>
      </w:pPr>
    </w:p>
    <w:p w14:paraId="2651EF60" w14:textId="13D09087" w:rsidR="006C0E0E" w:rsidRDefault="006C0E0E" w:rsidP="006C0E0E">
      <w:pPr>
        <w:spacing w:line="276" w:lineRule="auto"/>
      </w:pPr>
      <w:r>
        <w:t xml:space="preserve">Los miembros del comité aquí citados certificamos que hemos leído el reporte presentado por </w:t>
      </w:r>
      <w:r w:rsidR="00433F46">
        <w:t>Jorge Salinas Rodríguez</w:t>
      </w:r>
      <w:r>
        <w:t xml:space="preserve"> y consideramos que es adecuado en alcance y calidad como un requisito parcial para obtener el grado de Maestro en Gestión de la Ingeniería</w:t>
      </w:r>
    </w:p>
    <w:p w14:paraId="2469E64A" w14:textId="5D33B987" w:rsidR="006C0E0E" w:rsidRDefault="006C0E0E" w:rsidP="006C0E0E">
      <w:pPr>
        <w:spacing w:line="360" w:lineRule="auto"/>
      </w:pPr>
    </w:p>
    <w:p w14:paraId="24614E0B" w14:textId="77777777" w:rsidR="00433F46" w:rsidRDefault="00433F46" w:rsidP="006C0E0E">
      <w:pPr>
        <w:spacing w:line="360" w:lineRule="auto"/>
      </w:pPr>
    </w:p>
    <w:p w14:paraId="5C0A6372" w14:textId="01148580" w:rsidR="006C0E0E" w:rsidRDefault="006C0E0E" w:rsidP="008532F4">
      <w:pPr>
        <w:spacing w:line="276" w:lineRule="auto"/>
        <w:jc w:val="right"/>
      </w:pPr>
      <w:r>
        <w:t>_______________________________</w:t>
      </w:r>
    </w:p>
    <w:p w14:paraId="0B52353A" w14:textId="00A73174" w:rsidR="008532F4" w:rsidRDefault="00433F46" w:rsidP="008532F4">
      <w:pPr>
        <w:spacing w:line="276" w:lineRule="auto"/>
        <w:jc w:val="right"/>
      </w:pPr>
      <w:r>
        <w:t>Dr. Eduardo López Soriano</w:t>
      </w:r>
      <w:r w:rsidR="008532F4">
        <w:br/>
        <w:t>Tecnológico de Monterrey</w:t>
      </w:r>
      <w:r w:rsidR="008532F4">
        <w:br/>
        <w:t>Escuela de Ingeniería y Ciencias</w:t>
      </w:r>
      <w:r w:rsidR="008532F4">
        <w:br/>
        <w:t>Asesor principal</w:t>
      </w:r>
    </w:p>
    <w:p w14:paraId="2A93D762" w14:textId="43FBBDA2" w:rsidR="008532F4" w:rsidRDefault="008532F4" w:rsidP="008532F4">
      <w:pPr>
        <w:spacing w:line="276" w:lineRule="auto"/>
      </w:pPr>
    </w:p>
    <w:p w14:paraId="2BA6CE30" w14:textId="77777777" w:rsidR="00433F46" w:rsidRDefault="00433F46" w:rsidP="008532F4">
      <w:pPr>
        <w:spacing w:line="276" w:lineRule="auto"/>
      </w:pPr>
    </w:p>
    <w:p w14:paraId="6C4FF284" w14:textId="716E0209" w:rsidR="008532F4" w:rsidRDefault="008532F4" w:rsidP="008532F4">
      <w:pPr>
        <w:spacing w:line="276" w:lineRule="auto"/>
        <w:jc w:val="right"/>
      </w:pPr>
      <w:r>
        <w:t>______________________________</w:t>
      </w:r>
    </w:p>
    <w:p w14:paraId="4B751AD9" w14:textId="77777777" w:rsidR="00AC469D" w:rsidRDefault="00433F46" w:rsidP="008532F4">
      <w:pPr>
        <w:spacing w:line="276" w:lineRule="auto"/>
        <w:jc w:val="right"/>
      </w:pPr>
      <w:r w:rsidRPr="00433F46">
        <w:t>Dra. María Guadalupe Villarreal Marroquín</w:t>
      </w:r>
    </w:p>
    <w:p w14:paraId="5217ADA9" w14:textId="22968918" w:rsidR="008532F4" w:rsidRDefault="00AC469D" w:rsidP="008532F4">
      <w:pPr>
        <w:spacing w:line="276" w:lineRule="auto"/>
        <w:jc w:val="right"/>
      </w:pPr>
      <w:r>
        <w:t>Escuela de Ingeniería y Ciencias</w:t>
      </w:r>
      <w:r w:rsidR="008532F4">
        <w:br/>
      </w:r>
      <w:r>
        <w:t>Tecnológico de Monterrey</w:t>
      </w:r>
    </w:p>
    <w:p w14:paraId="6E8740CC" w14:textId="5B51CDDB" w:rsidR="008532F4" w:rsidRDefault="008532F4" w:rsidP="008532F4">
      <w:pPr>
        <w:spacing w:line="276" w:lineRule="auto"/>
      </w:pPr>
    </w:p>
    <w:p w14:paraId="6C53315C" w14:textId="77777777" w:rsidR="008532F4" w:rsidRDefault="008532F4" w:rsidP="008532F4">
      <w:pPr>
        <w:spacing w:line="276" w:lineRule="auto"/>
      </w:pPr>
    </w:p>
    <w:p w14:paraId="7B41E672" w14:textId="77777777" w:rsidR="008532F4" w:rsidRDefault="008532F4" w:rsidP="008532F4">
      <w:pPr>
        <w:spacing w:line="276" w:lineRule="auto"/>
        <w:jc w:val="right"/>
      </w:pPr>
      <w:r>
        <w:t>_______________________________</w:t>
      </w:r>
    </w:p>
    <w:p w14:paraId="02266CCA" w14:textId="77777777" w:rsidR="00B930FA" w:rsidRDefault="00B930FA" w:rsidP="00B930FA">
      <w:pPr>
        <w:spacing w:line="276" w:lineRule="auto"/>
        <w:jc w:val="right"/>
      </w:pPr>
      <w:r>
        <w:t>Dr. Daniel Zavala Río</w:t>
      </w:r>
    </w:p>
    <w:p w14:paraId="17282DAB" w14:textId="77777777" w:rsidR="00B930FA" w:rsidRDefault="00B930FA" w:rsidP="00B930FA">
      <w:pPr>
        <w:spacing w:line="276" w:lineRule="auto"/>
        <w:jc w:val="right"/>
      </w:pPr>
      <w:r>
        <w:t>Escuela de Ingeniería y Ciencias</w:t>
      </w:r>
      <w:r>
        <w:br/>
        <w:t>Tecnológico de Monterrey</w:t>
      </w:r>
    </w:p>
    <w:p w14:paraId="7B6CBA02" w14:textId="77777777" w:rsidR="00B930FA" w:rsidRDefault="00B930FA" w:rsidP="00B930FA">
      <w:pPr>
        <w:spacing w:line="276" w:lineRule="auto"/>
        <w:jc w:val="right"/>
      </w:pPr>
      <w:r>
        <w:t>Sinodal Académico</w:t>
      </w:r>
    </w:p>
    <w:p w14:paraId="4B314DF9" w14:textId="3D893401" w:rsidR="008532F4" w:rsidRDefault="008532F4" w:rsidP="008532F4">
      <w:pPr>
        <w:spacing w:line="276" w:lineRule="auto"/>
        <w:jc w:val="right"/>
      </w:pPr>
    </w:p>
    <w:p w14:paraId="0A43DBBA" w14:textId="68512305" w:rsidR="008532F4" w:rsidRDefault="008532F4" w:rsidP="008532F4">
      <w:pPr>
        <w:spacing w:line="276" w:lineRule="auto"/>
        <w:jc w:val="center"/>
      </w:pPr>
    </w:p>
    <w:p w14:paraId="53F67600" w14:textId="77777777" w:rsidR="00B930FA" w:rsidRDefault="00B930FA" w:rsidP="008532F4">
      <w:pPr>
        <w:spacing w:line="276" w:lineRule="auto"/>
        <w:jc w:val="center"/>
      </w:pPr>
    </w:p>
    <w:p w14:paraId="3119C028" w14:textId="77777777" w:rsidR="00B930FA" w:rsidRDefault="00B930FA" w:rsidP="008532F4">
      <w:pPr>
        <w:spacing w:line="276" w:lineRule="auto"/>
        <w:jc w:val="center"/>
      </w:pPr>
    </w:p>
    <w:p w14:paraId="43ED966C" w14:textId="77777777" w:rsidR="00B930FA" w:rsidRDefault="00B930FA" w:rsidP="008532F4">
      <w:pPr>
        <w:spacing w:line="276" w:lineRule="auto"/>
        <w:jc w:val="center"/>
      </w:pPr>
    </w:p>
    <w:p w14:paraId="0BB9565A" w14:textId="24A60DD0" w:rsidR="008532F4" w:rsidRDefault="008532F4" w:rsidP="008532F4">
      <w:pPr>
        <w:spacing w:line="276" w:lineRule="auto"/>
        <w:jc w:val="center"/>
      </w:pPr>
      <w:r>
        <w:t xml:space="preserve">Monterrey, Nuevo León, </w:t>
      </w:r>
      <w:r w:rsidR="00433F46">
        <w:t xml:space="preserve">2 de </w:t>
      </w:r>
      <w:r w:rsidR="00B930FA">
        <w:t>Diciembre</w:t>
      </w:r>
      <w:r w:rsidR="00433F46">
        <w:t xml:space="preserve"> del 2022</w:t>
      </w:r>
    </w:p>
    <w:p w14:paraId="52860A31" w14:textId="70299F45" w:rsidR="008532F4" w:rsidRDefault="008532F4" w:rsidP="008532F4">
      <w:pPr>
        <w:spacing w:line="276" w:lineRule="auto"/>
        <w:jc w:val="right"/>
      </w:pPr>
    </w:p>
    <w:p w14:paraId="0779F245" w14:textId="5F15F367" w:rsidR="008532F4" w:rsidRDefault="008532F4" w:rsidP="00FF0747">
      <w:pPr>
        <w:spacing w:line="276" w:lineRule="auto"/>
      </w:pPr>
    </w:p>
    <w:p w14:paraId="6827AFF3" w14:textId="449FA0DB" w:rsidR="00FF0747" w:rsidRDefault="00FF0747" w:rsidP="00FF0747">
      <w:pPr>
        <w:spacing w:line="276" w:lineRule="auto"/>
        <w:jc w:val="center"/>
      </w:pPr>
      <w:r>
        <w:lastRenderedPageBreak/>
        <w:t>Declaración de autoría</w:t>
      </w:r>
    </w:p>
    <w:p w14:paraId="3AEADCC8" w14:textId="5F24BBB9" w:rsidR="00FF0747" w:rsidRDefault="00FF0747" w:rsidP="00FF0747">
      <w:pPr>
        <w:spacing w:line="276" w:lineRule="auto"/>
        <w:jc w:val="center"/>
      </w:pPr>
    </w:p>
    <w:p w14:paraId="1F428499" w14:textId="55E593A2" w:rsidR="00FF0747" w:rsidRDefault="00FF0747" w:rsidP="00FF0747">
      <w:pPr>
        <w:spacing w:line="276" w:lineRule="auto"/>
        <w:jc w:val="center"/>
      </w:pPr>
    </w:p>
    <w:p w14:paraId="635D9494" w14:textId="594E4B74" w:rsidR="00FF0747" w:rsidRDefault="00FF0747" w:rsidP="00FF0747">
      <w:pPr>
        <w:spacing w:line="276" w:lineRule="auto"/>
      </w:pPr>
      <w:r>
        <w:t xml:space="preserve">Yo, Jorge Salinas Rodríguez, declaro que este reporte titulado, </w:t>
      </w:r>
      <w:r w:rsidRPr="00433F46">
        <w:t>“</w:t>
      </w:r>
      <w:r w:rsidR="00433F46" w:rsidRPr="00433F46">
        <w:t>Desarrollo y comparación de dos métodos estadísticos para determinar el punto de corte de un bio-indicador para diagnóstico médico</w:t>
      </w:r>
      <w:r w:rsidRPr="00433F46">
        <w:t>”.</w:t>
      </w:r>
      <w:r>
        <w:t xml:space="preserve"> Y el trabajo que se presenta es de mi autor</w:t>
      </w:r>
      <w:r w:rsidRPr="00FF0747">
        <w:t>í</w:t>
      </w:r>
      <w:r>
        <w:t xml:space="preserve">a. Adicionalmente, confirmo que: </w:t>
      </w:r>
    </w:p>
    <w:p w14:paraId="726718CD" w14:textId="782F692E" w:rsidR="00FF0747" w:rsidRDefault="00FF0747" w:rsidP="00FF0747">
      <w:pPr>
        <w:spacing w:line="276" w:lineRule="auto"/>
      </w:pPr>
    </w:p>
    <w:p w14:paraId="4DE2FB87" w14:textId="250B61D6" w:rsidR="00FF0747" w:rsidRDefault="00FF0747" w:rsidP="00FF0747">
      <w:pPr>
        <w:pStyle w:val="Prrafodelista"/>
        <w:numPr>
          <w:ilvl w:val="0"/>
          <w:numId w:val="1"/>
        </w:numPr>
        <w:spacing w:line="276" w:lineRule="auto"/>
      </w:pPr>
      <w:r>
        <w:t>Realicé este trabajo en su totalidad durante mi candidatura al grado de maestría en esta universidad</w:t>
      </w:r>
    </w:p>
    <w:p w14:paraId="40B527FB" w14:textId="77777777" w:rsidR="00FF0747" w:rsidRDefault="00FF0747" w:rsidP="00FF0747">
      <w:pPr>
        <w:pStyle w:val="Prrafodelista"/>
        <w:spacing w:line="276" w:lineRule="auto"/>
      </w:pPr>
    </w:p>
    <w:p w14:paraId="77AD17F4" w14:textId="739E9CB4" w:rsidR="00FF0747" w:rsidRDefault="00FF0747" w:rsidP="00FF0747">
      <w:pPr>
        <w:pStyle w:val="Prrafodelista"/>
        <w:numPr>
          <w:ilvl w:val="0"/>
          <w:numId w:val="1"/>
        </w:numPr>
        <w:spacing w:line="276" w:lineRule="auto"/>
        <w:jc w:val="both"/>
      </w:pPr>
      <w:r>
        <w:t>He dado crédito a cualquier parte de este reporte que haya sido previamente sometido para obtener un grado académico o cualquier otro tipo de titulación en esta o cualquier otra universidad</w:t>
      </w:r>
    </w:p>
    <w:p w14:paraId="4CDAEF94" w14:textId="77777777" w:rsidR="00FF0747" w:rsidRDefault="00FF0747" w:rsidP="00FF0747">
      <w:pPr>
        <w:pStyle w:val="Prrafodelista"/>
      </w:pPr>
    </w:p>
    <w:p w14:paraId="58D05F0A" w14:textId="0A4E3BAB" w:rsidR="00FF0747" w:rsidRDefault="00FF0747" w:rsidP="00FF0747">
      <w:pPr>
        <w:pStyle w:val="Prrafodelista"/>
        <w:numPr>
          <w:ilvl w:val="0"/>
          <w:numId w:val="1"/>
        </w:numPr>
        <w:spacing w:line="276" w:lineRule="auto"/>
        <w:jc w:val="both"/>
      </w:pPr>
      <w:r>
        <w:t>He dado crédito a cualquier trabajo previamente publicado que se haya consultado en este reporte.</w:t>
      </w:r>
    </w:p>
    <w:p w14:paraId="0879A0F2" w14:textId="77777777" w:rsidR="00FF0747" w:rsidRDefault="00FF0747" w:rsidP="00FF0747">
      <w:pPr>
        <w:pStyle w:val="Prrafodelista"/>
      </w:pPr>
    </w:p>
    <w:p w14:paraId="7653D0AE" w14:textId="2141DA7F" w:rsidR="00FF0747" w:rsidRDefault="00FF0747" w:rsidP="00FF0747">
      <w:pPr>
        <w:pStyle w:val="Prrafodelista"/>
        <w:numPr>
          <w:ilvl w:val="0"/>
          <w:numId w:val="1"/>
        </w:numPr>
        <w:spacing w:line="276" w:lineRule="auto"/>
        <w:jc w:val="both"/>
      </w:pPr>
      <w:r>
        <w:t xml:space="preserve">He citado el trabajo consultado de otros autores y la fuente de donde los </w:t>
      </w:r>
      <w:r w:rsidR="007268B7">
        <w:t>obtuve</w:t>
      </w:r>
    </w:p>
    <w:p w14:paraId="30FE851A" w14:textId="77777777" w:rsidR="00FF0747" w:rsidRDefault="00FF0747" w:rsidP="00FF0747">
      <w:pPr>
        <w:pStyle w:val="Prrafodelista"/>
      </w:pPr>
    </w:p>
    <w:p w14:paraId="062ABF6E" w14:textId="5A829414" w:rsidR="00FF0747" w:rsidRDefault="00FF0747" w:rsidP="00FF0747">
      <w:pPr>
        <w:pStyle w:val="Prrafodelista"/>
        <w:numPr>
          <w:ilvl w:val="0"/>
          <w:numId w:val="1"/>
        </w:numPr>
        <w:spacing w:line="276" w:lineRule="auto"/>
        <w:jc w:val="both"/>
      </w:pPr>
      <w:r>
        <w:t>He dado crédito a todas las f</w:t>
      </w:r>
      <w:r w:rsidR="007268B7">
        <w:t>uentes de ayuda utilizadas.</w:t>
      </w:r>
    </w:p>
    <w:p w14:paraId="30F7C245" w14:textId="77777777" w:rsidR="007268B7" w:rsidRDefault="007268B7" w:rsidP="007268B7">
      <w:pPr>
        <w:pStyle w:val="Prrafodelista"/>
      </w:pPr>
    </w:p>
    <w:p w14:paraId="7D57328E" w14:textId="77777777" w:rsidR="007268B7" w:rsidRDefault="007268B7" w:rsidP="007268B7">
      <w:pPr>
        <w:pStyle w:val="Prrafodelista"/>
        <w:numPr>
          <w:ilvl w:val="0"/>
          <w:numId w:val="1"/>
        </w:numPr>
        <w:spacing w:line="276" w:lineRule="auto"/>
        <w:jc w:val="both"/>
      </w:pPr>
      <w:r>
        <w:t xml:space="preserve">He dado crédito a las contribuciones de mis coautores, cuando los resultados corresponden a un trabajo colaborativo. </w:t>
      </w:r>
    </w:p>
    <w:p w14:paraId="153B6787" w14:textId="77777777" w:rsidR="007268B7" w:rsidRDefault="007268B7" w:rsidP="007268B7">
      <w:pPr>
        <w:pStyle w:val="Prrafodelista"/>
      </w:pPr>
    </w:p>
    <w:p w14:paraId="46FE2EDE" w14:textId="79B3CED1" w:rsidR="007268B7" w:rsidRDefault="007268B7" w:rsidP="007268B7">
      <w:pPr>
        <w:pStyle w:val="Prrafodelista"/>
        <w:numPr>
          <w:ilvl w:val="0"/>
          <w:numId w:val="1"/>
        </w:numPr>
        <w:spacing w:line="276" w:lineRule="auto"/>
        <w:jc w:val="both"/>
      </w:pPr>
      <w:r>
        <w:t xml:space="preserve">Este reporte es enteramente mío, con excepción de las citas indicadas. </w:t>
      </w:r>
    </w:p>
    <w:p w14:paraId="153C485F" w14:textId="77777777" w:rsidR="007268B7" w:rsidRDefault="007268B7" w:rsidP="007268B7">
      <w:pPr>
        <w:pStyle w:val="Prrafodelista"/>
      </w:pPr>
    </w:p>
    <w:p w14:paraId="5C699748" w14:textId="77777777" w:rsidR="007268B7" w:rsidRDefault="007268B7" w:rsidP="007268B7">
      <w:pPr>
        <w:spacing w:line="276" w:lineRule="auto"/>
        <w:jc w:val="both"/>
      </w:pPr>
    </w:p>
    <w:p w14:paraId="27874726" w14:textId="07AFC0A8" w:rsidR="00FF0747" w:rsidRDefault="00FF0747" w:rsidP="00FF0747">
      <w:pPr>
        <w:spacing w:line="276" w:lineRule="auto"/>
      </w:pPr>
    </w:p>
    <w:p w14:paraId="7C7E9231" w14:textId="77777777" w:rsidR="007268B7" w:rsidRDefault="007268B7" w:rsidP="00FF0747">
      <w:pPr>
        <w:spacing w:line="276" w:lineRule="auto"/>
      </w:pPr>
    </w:p>
    <w:p w14:paraId="79AFA815" w14:textId="77777777" w:rsidR="007268B7" w:rsidRDefault="007268B7" w:rsidP="007268B7">
      <w:pPr>
        <w:spacing w:line="276" w:lineRule="auto"/>
        <w:jc w:val="right"/>
      </w:pPr>
      <w:r>
        <w:t>_______________________________</w:t>
      </w:r>
    </w:p>
    <w:p w14:paraId="0FD2EFE6" w14:textId="1C7EA4B5" w:rsidR="00FF0747" w:rsidRDefault="00433F46" w:rsidP="007268B7">
      <w:pPr>
        <w:spacing w:line="276" w:lineRule="auto"/>
        <w:jc w:val="right"/>
      </w:pPr>
      <w:r>
        <w:t>Jorge Salinas Rodr</w:t>
      </w:r>
      <w:r w:rsidRPr="00433F46">
        <w:t>í</w:t>
      </w:r>
      <w:r>
        <w:t>guez</w:t>
      </w:r>
    </w:p>
    <w:p w14:paraId="05356C67" w14:textId="6D8C6F9A" w:rsidR="007268B7" w:rsidRDefault="007268B7" w:rsidP="007268B7">
      <w:pPr>
        <w:spacing w:line="276" w:lineRule="auto"/>
        <w:jc w:val="right"/>
      </w:pPr>
    </w:p>
    <w:p w14:paraId="3FA24C06" w14:textId="73894050" w:rsidR="007268B7" w:rsidRDefault="007268B7" w:rsidP="007268B7">
      <w:pPr>
        <w:spacing w:line="276" w:lineRule="auto"/>
        <w:jc w:val="right"/>
      </w:pPr>
      <w:r>
        <w:t xml:space="preserve">Monterrey, Nuevo León, </w:t>
      </w:r>
      <w:r w:rsidR="00433F46">
        <w:t>20 de Agosto del 2022</w:t>
      </w:r>
    </w:p>
    <w:p w14:paraId="165E172C" w14:textId="32ABAFE7" w:rsidR="007268B7" w:rsidRDefault="007268B7" w:rsidP="007268B7">
      <w:pPr>
        <w:spacing w:line="276" w:lineRule="auto"/>
        <w:jc w:val="right"/>
      </w:pPr>
    </w:p>
    <w:p w14:paraId="7F87FE3E" w14:textId="1F317BC0" w:rsidR="007268B7" w:rsidRDefault="007268B7" w:rsidP="007268B7">
      <w:pPr>
        <w:spacing w:line="276" w:lineRule="auto"/>
        <w:jc w:val="right"/>
      </w:pPr>
    </w:p>
    <w:p w14:paraId="0DE51CC2" w14:textId="37BC455B" w:rsidR="007268B7" w:rsidRDefault="00693F57" w:rsidP="00DF689F">
      <w:pPr>
        <w:spacing w:line="276" w:lineRule="auto"/>
      </w:pPr>
      <w:r>
        <w:t xml:space="preserve"> </w:t>
      </w:r>
    </w:p>
    <w:p w14:paraId="13BE12B7" w14:textId="298D086F" w:rsidR="007268B7" w:rsidRDefault="007268B7" w:rsidP="007268B7">
      <w:pPr>
        <w:spacing w:line="276" w:lineRule="auto"/>
        <w:jc w:val="center"/>
      </w:pPr>
      <w:r>
        <w:sym w:font="Symbol" w:char="F0D3"/>
      </w:r>
      <w:r>
        <w:t xml:space="preserve"> 2022 por Jorge Salinas Rodríguez</w:t>
      </w:r>
    </w:p>
    <w:p w14:paraId="16358BE8" w14:textId="352F4610" w:rsidR="007268B7" w:rsidRDefault="007268B7" w:rsidP="007268B7">
      <w:pPr>
        <w:spacing w:line="276" w:lineRule="auto"/>
        <w:jc w:val="center"/>
      </w:pPr>
      <w:r>
        <w:t>Todos los derechos reservados</w:t>
      </w:r>
    </w:p>
    <w:p w14:paraId="719F9991" w14:textId="77777777" w:rsidR="00433F46" w:rsidRDefault="00433F46" w:rsidP="007268B7">
      <w:pPr>
        <w:spacing w:line="276" w:lineRule="auto"/>
        <w:jc w:val="center"/>
      </w:pPr>
    </w:p>
    <w:p w14:paraId="1C78939F" w14:textId="77777777" w:rsidR="00433F46" w:rsidRDefault="00433F46" w:rsidP="00433F46">
      <w:pPr>
        <w:spacing w:line="360" w:lineRule="auto"/>
        <w:jc w:val="center"/>
      </w:pPr>
      <w:r>
        <w:rPr>
          <w:rFonts w:eastAsia="Times New Roman" w:cstheme="minorHAnsi"/>
          <w:sz w:val="32"/>
          <w:szCs w:val="32"/>
          <w:lang w:eastAsia="es-MX"/>
        </w:rPr>
        <w:t>“</w:t>
      </w:r>
      <w:r w:rsidRPr="00585CB9">
        <w:rPr>
          <w:b/>
          <w:bCs/>
        </w:rPr>
        <w:t>Desarrollo y comparación de dos métodos estadísticos para determinar el punto de corte de un bio-indicador para diagnóstico médico</w:t>
      </w:r>
      <w:r w:rsidRPr="00585CB9">
        <w:t>”</w:t>
      </w:r>
    </w:p>
    <w:p w14:paraId="20FBC249" w14:textId="7559366B" w:rsidR="007268B7" w:rsidRDefault="007268B7" w:rsidP="007268B7">
      <w:pPr>
        <w:spacing w:line="276" w:lineRule="auto"/>
        <w:jc w:val="center"/>
      </w:pPr>
    </w:p>
    <w:p w14:paraId="7A89A725" w14:textId="09BFAECC" w:rsidR="007268B7" w:rsidRDefault="007268B7" w:rsidP="007268B7">
      <w:pPr>
        <w:spacing w:line="276" w:lineRule="auto"/>
        <w:jc w:val="center"/>
      </w:pPr>
      <w:r>
        <w:t>Por</w:t>
      </w:r>
    </w:p>
    <w:p w14:paraId="131A28B5" w14:textId="19A1857A" w:rsidR="007268B7" w:rsidRDefault="007268B7" w:rsidP="007268B7">
      <w:pPr>
        <w:spacing w:line="276" w:lineRule="auto"/>
        <w:jc w:val="center"/>
      </w:pPr>
    </w:p>
    <w:p w14:paraId="648A6A17" w14:textId="5583F8A6" w:rsidR="007268B7" w:rsidRDefault="007268B7" w:rsidP="007268B7">
      <w:pPr>
        <w:spacing w:line="276" w:lineRule="auto"/>
        <w:jc w:val="center"/>
      </w:pPr>
      <w:r>
        <w:t>Jorge Salinas Rodríguez</w:t>
      </w:r>
    </w:p>
    <w:p w14:paraId="42E6DBE2" w14:textId="2E8F5761" w:rsidR="007268B7" w:rsidRDefault="007268B7" w:rsidP="007268B7">
      <w:pPr>
        <w:spacing w:line="276" w:lineRule="auto"/>
        <w:jc w:val="center"/>
      </w:pPr>
    </w:p>
    <w:p w14:paraId="4C17FEC0" w14:textId="77777777" w:rsidR="007268B7" w:rsidRDefault="007268B7" w:rsidP="007268B7">
      <w:pPr>
        <w:spacing w:line="276" w:lineRule="auto"/>
        <w:jc w:val="center"/>
      </w:pPr>
    </w:p>
    <w:p w14:paraId="4891A2B6" w14:textId="161BF8AF" w:rsidR="007268B7" w:rsidRDefault="007268B7" w:rsidP="007268B7">
      <w:pPr>
        <w:spacing w:line="276" w:lineRule="auto"/>
      </w:pPr>
    </w:p>
    <w:p w14:paraId="4A201FE0" w14:textId="7CA270DF" w:rsidR="007268B7" w:rsidRDefault="007268B7" w:rsidP="007268B7">
      <w:pPr>
        <w:spacing w:line="276" w:lineRule="auto"/>
        <w:rPr>
          <w:b/>
          <w:bCs/>
        </w:rPr>
      </w:pPr>
      <w:r w:rsidRPr="00433F46">
        <w:rPr>
          <w:b/>
          <w:bCs/>
        </w:rPr>
        <w:t>Resumen</w:t>
      </w:r>
      <w:r w:rsidR="006975EC">
        <w:rPr>
          <w:b/>
          <w:bCs/>
        </w:rPr>
        <w:t xml:space="preserve"> (</w:t>
      </w:r>
      <w:proofErr w:type="spellStart"/>
      <w:r w:rsidR="006975EC">
        <w:rPr>
          <w:b/>
          <w:bCs/>
        </w:rPr>
        <w:t>Abstract</w:t>
      </w:r>
      <w:proofErr w:type="spellEnd"/>
      <w:r w:rsidR="006975EC">
        <w:rPr>
          <w:b/>
          <w:bCs/>
        </w:rPr>
        <w:t xml:space="preserve">) </w:t>
      </w:r>
    </w:p>
    <w:p w14:paraId="64750D8A" w14:textId="77777777" w:rsidR="006975EC" w:rsidRPr="00433F46" w:rsidRDefault="006975EC" w:rsidP="007268B7">
      <w:pPr>
        <w:spacing w:line="276" w:lineRule="auto"/>
        <w:rPr>
          <w:b/>
          <w:bCs/>
        </w:rPr>
      </w:pPr>
    </w:p>
    <w:p w14:paraId="1ACF2B80" w14:textId="3DD61E5C" w:rsidR="005351A6" w:rsidRDefault="004044E7" w:rsidP="007268B7">
      <w:pPr>
        <w:spacing w:line="276" w:lineRule="auto"/>
      </w:pPr>
      <w:r>
        <w:t>Una d</w:t>
      </w:r>
      <w:r w:rsidR="0055568F">
        <w:t>e tantas enseñanzas que nos dejó</w:t>
      </w:r>
      <w:r>
        <w:t xml:space="preserve"> la pandemia del Covid-19 es la importancia de</w:t>
      </w:r>
      <w:r w:rsidR="00735539">
        <w:t xml:space="preserve"> los métodos de diagnósticos rápidos y económicos que no pongan en riesgo la calidad y certeza de los </w:t>
      </w:r>
      <w:r w:rsidR="005351A6">
        <w:t xml:space="preserve">resultados arrojados. </w:t>
      </w:r>
      <w:r w:rsidR="00FC072D">
        <w:t xml:space="preserve">Hoy en día garantizar pruebas económicas y de respuesta rápida ante las distintas enfermedades que afectan a la población mundial debe ser una de las metas principales para asegurar el bienestar de los distintos estratos sociales. </w:t>
      </w:r>
    </w:p>
    <w:p w14:paraId="0D97DDC9" w14:textId="77777777" w:rsidR="00916C1F" w:rsidRDefault="00916C1F" w:rsidP="007268B7">
      <w:pPr>
        <w:spacing w:line="276" w:lineRule="auto"/>
      </w:pPr>
    </w:p>
    <w:p w14:paraId="0B3F76DC" w14:textId="7F4113E9" w:rsidR="00FC6E22" w:rsidRDefault="00916C1F" w:rsidP="007268B7">
      <w:pPr>
        <w:spacing w:line="276" w:lineRule="auto"/>
      </w:pPr>
      <w:r>
        <w:t>El objetivo principal de esta investigación es desarrollar y probar un método de valoración clínic</w:t>
      </w:r>
      <w:r w:rsidR="00FC072D">
        <w:t>o</w:t>
      </w:r>
      <w:r w:rsidR="00FC6E22">
        <w:t xml:space="preserve"> basado en la estadística para diagnosticar la enfermedad EHM (Encefalopatía Hepática Mínima).</w:t>
      </w:r>
      <w:r w:rsidR="002F18FE">
        <w:t xml:space="preserve"> Mediante el uso de herramientas como las curvas ROC, Análisis de regresión y geometría analítica se conformó una metodología que a través de la medición en la cantidad de parpadeos que da un </w:t>
      </w:r>
      <w:r w:rsidR="00FC072D">
        <w:t>paciente</w:t>
      </w:r>
      <w:r w:rsidR="002F18FE">
        <w:t xml:space="preserve"> expuesto a un espectro de luz especifico nos lleva de manera más rápida y económica a los mismos resultados que </w:t>
      </w:r>
      <w:r w:rsidR="00FC072D">
        <w:t xml:space="preserve">arrojaría una prueba de química sanguínea. La cual implica costos y tiempos de respuesta mucho mayores. </w:t>
      </w:r>
    </w:p>
    <w:p w14:paraId="7ABF02F5" w14:textId="77777777" w:rsidR="00FC6E22" w:rsidRDefault="00FC6E22" w:rsidP="007268B7">
      <w:pPr>
        <w:spacing w:line="276" w:lineRule="auto"/>
      </w:pPr>
    </w:p>
    <w:p w14:paraId="75396B4D" w14:textId="7E2A9534" w:rsidR="00916C1F" w:rsidRDefault="00EC3E0F" w:rsidP="007268B7">
      <w:pPr>
        <w:spacing w:line="276" w:lineRule="auto"/>
      </w:pPr>
      <w:r>
        <w:t>La conclusión de esta investigación pretende probar que mediante el uso de la estadística se pued</w:t>
      </w:r>
      <w:r w:rsidR="00FC072D">
        <w:t>en agilizar y sobre todo poner al alcance de mayor cantidad de personas</w:t>
      </w:r>
      <w:r w:rsidR="006975EC">
        <w:t>,</w:t>
      </w:r>
      <w:r w:rsidR="00FC072D">
        <w:t xml:space="preserve"> métodos de diagnóstico fiables que por consecuencia impacten en la aplicación </w:t>
      </w:r>
      <w:r w:rsidR="006975EC">
        <w:t xml:space="preserve">pertinente de tratamientos, lo cual a su vez aporte a disminuir los índices de defunciones por enfermedades no tratadas a tiempo. </w:t>
      </w:r>
      <w:r>
        <w:t xml:space="preserve"> </w:t>
      </w:r>
      <w:r w:rsidR="00916C1F">
        <w:t xml:space="preserve"> </w:t>
      </w:r>
    </w:p>
    <w:p w14:paraId="42AAFA68" w14:textId="34552DD7" w:rsidR="003262F8" w:rsidRDefault="003262F8" w:rsidP="007268B7">
      <w:pPr>
        <w:spacing w:line="276" w:lineRule="auto"/>
      </w:pPr>
    </w:p>
    <w:p w14:paraId="42CC6493" w14:textId="363B4294" w:rsidR="003262F8" w:rsidRDefault="003262F8" w:rsidP="007268B7">
      <w:pPr>
        <w:spacing w:line="276" w:lineRule="auto"/>
      </w:pPr>
    </w:p>
    <w:p w14:paraId="1A76062E" w14:textId="3CD7C118" w:rsidR="003262F8" w:rsidRDefault="003262F8" w:rsidP="007268B7">
      <w:pPr>
        <w:spacing w:line="276" w:lineRule="auto"/>
      </w:pPr>
    </w:p>
    <w:p w14:paraId="3C1779E7" w14:textId="6BAC77FE" w:rsidR="003262F8" w:rsidRDefault="003262F8" w:rsidP="007268B7">
      <w:pPr>
        <w:spacing w:line="276" w:lineRule="auto"/>
      </w:pPr>
    </w:p>
    <w:sdt>
      <w:sdtPr>
        <w:rPr>
          <w:rFonts w:asciiTheme="minorHAnsi" w:eastAsiaTheme="minorHAnsi" w:hAnsiTheme="minorHAnsi" w:cstheme="minorBidi"/>
          <w:b w:val="0"/>
          <w:bCs w:val="0"/>
          <w:color w:val="auto"/>
          <w:sz w:val="24"/>
          <w:szCs w:val="24"/>
          <w:lang w:val="es-ES" w:eastAsia="en-US"/>
        </w:rPr>
        <w:id w:val="163134214"/>
        <w:docPartObj>
          <w:docPartGallery w:val="Table of Contents"/>
          <w:docPartUnique/>
        </w:docPartObj>
      </w:sdtPr>
      <w:sdtEndPr>
        <w:rPr>
          <w:noProof/>
        </w:rPr>
      </w:sdtEndPr>
      <w:sdtContent>
        <w:p w14:paraId="72796839" w14:textId="261E3184" w:rsidR="005E0CE2" w:rsidRPr="006A7A39" w:rsidRDefault="002615D0">
          <w:pPr>
            <w:pStyle w:val="TtuloTDC"/>
            <w:rPr>
              <w:color w:val="000000" w:themeColor="text1"/>
              <w:sz w:val="32"/>
              <w:szCs w:val="32"/>
            </w:rPr>
          </w:pPr>
          <w:r>
            <w:rPr>
              <w:color w:val="000000" w:themeColor="text1"/>
              <w:sz w:val="32"/>
              <w:szCs w:val="32"/>
              <w:lang w:val="es-ES"/>
            </w:rPr>
            <w:t>Índice</w:t>
          </w:r>
        </w:p>
        <w:p w14:paraId="6B13A101" w14:textId="339829CB" w:rsidR="00EE7163" w:rsidRDefault="005E0CE2">
          <w:pPr>
            <w:pStyle w:val="TDC1"/>
            <w:tabs>
              <w:tab w:val="right" w:leader="dot" w:pos="8828"/>
            </w:tabs>
            <w:rPr>
              <w:rFonts w:eastAsiaTheme="minorEastAsia" w:cstheme="minorBidi"/>
              <w:b w:val="0"/>
              <w:bCs w:val="0"/>
              <w:i w:val="0"/>
              <w:iCs w:val="0"/>
              <w:noProof/>
              <w:lang w:val="es-MX" w:eastAsia="es-MX"/>
            </w:rPr>
          </w:pPr>
          <w:r>
            <w:rPr>
              <w:b w:val="0"/>
              <w:bCs w:val="0"/>
            </w:rPr>
            <w:fldChar w:fldCharType="begin"/>
          </w:r>
          <w:r>
            <w:instrText>TOC \o "1-3" \h \z \u</w:instrText>
          </w:r>
          <w:r>
            <w:rPr>
              <w:b w:val="0"/>
              <w:bCs w:val="0"/>
            </w:rPr>
            <w:fldChar w:fldCharType="separate"/>
          </w:r>
          <w:hyperlink w:anchor="_Toc117608097" w:history="1">
            <w:r w:rsidR="00EE7163" w:rsidRPr="0051588B">
              <w:rPr>
                <w:rStyle w:val="Hipervnculo"/>
                <w:noProof/>
              </w:rPr>
              <w:t>Índice de tablas</w:t>
            </w:r>
            <w:r w:rsidR="00EE7163">
              <w:rPr>
                <w:noProof/>
                <w:webHidden/>
              </w:rPr>
              <w:tab/>
            </w:r>
            <w:r w:rsidR="00EE7163">
              <w:rPr>
                <w:noProof/>
                <w:webHidden/>
              </w:rPr>
              <w:fldChar w:fldCharType="begin"/>
            </w:r>
            <w:r w:rsidR="00EE7163">
              <w:rPr>
                <w:noProof/>
                <w:webHidden/>
              </w:rPr>
              <w:instrText xml:space="preserve"> PAGEREF _Toc117608097 \h </w:instrText>
            </w:r>
            <w:r w:rsidR="00EE7163">
              <w:rPr>
                <w:noProof/>
                <w:webHidden/>
              </w:rPr>
            </w:r>
            <w:r w:rsidR="00EE7163">
              <w:rPr>
                <w:noProof/>
                <w:webHidden/>
              </w:rPr>
              <w:fldChar w:fldCharType="separate"/>
            </w:r>
            <w:r w:rsidR="00EE7163">
              <w:rPr>
                <w:noProof/>
                <w:webHidden/>
              </w:rPr>
              <w:t>6</w:t>
            </w:r>
            <w:r w:rsidR="00EE7163">
              <w:rPr>
                <w:noProof/>
                <w:webHidden/>
              </w:rPr>
              <w:fldChar w:fldCharType="end"/>
            </w:r>
          </w:hyperlink>
        </w:p>
        <w:p w14:paraId="6B149EFE" w14:textId="1713D0CF" w:rsidR="00EE7163" w:rsidRDefault="00000000">
          <w:pPr>
            <w:pStyle w:val="TDC1"/>
            <w:tabs>
              <w:tab w:val="right" w:leader="dot" w:pos="8828"/>
            </w:tabs>
            <w:rPr>
              <w:rFonts w:eastAsiaTheme="minorEastAsia" w:cstheme="minorBidi"/>
              <w:b w:val="0"/>
              <w:bCs w:val="0"/>
              <w:i w:val="0"/>
              <w:iCs w:val="0"/>
              <w:noProof/>
              <w:lang w:val="es-MX" w:eastAsia="es-MX"/>
            </w:rPr>
          </w:pPr>
          <w:hyperlink w:anchor="_Toc117608098" w:history="1">
            <w:r w:rsidR="00EE7163" w:rsidRPr="0051588B">
              <w:rPr>
                <w:rStyle w:val="Hipervnculo"/>
                <w:noProof/>
              </w:rPr>
              <w:t>Índice de Figuras</w:t>
            </w:r>
            <w:r w:rsidR="00EE7163">
              <w:rPr>
                <w:noProof/>
                <w:webHidden/>
              </w:rPr>
              <w:tab/>
            </w:r>
            <w:r w:rsidR="00EE7163">
              <w:rPr>
                <w:noProof/>
                <w:webHidden/>
              </w:rPr>
              <w:fldChar w:fldCharType="begin"/>
            </w:r>
            <w:r w:rsidR="00EE7163">
              <w:rPr>
                <w:noProof/>
                <w:webHidden/>
              </w:rPr>
              <w:instrText xml:space="preserve"> PAGEREF _Toc117608098 \h </w:instrText>
            </w:r>
            <w:r w:rsidR="00EE7163">
              <w:rPr>
                <w:noProof/>
                <w:webHidden/>
              </w:rPr>
            </w:r>
            <w:r w:rsidR="00EE7163">
              <w:rPr>
                <w:noProof/>
                <w:webHidden/>
              </w:rPr>
              <w:fldChar w:fldCharType="separate"/>
            </w:r>
            <w:r w:rsidR="00EE7163">
              <w:rPr>
                <w:noProof/>
                <w:webHidden/>
              </w:rPr>
              <w:t>6</w:t>
            </w:r>
            <w:r w:rsidR="00EE7163">
              <w:rPr>
                <w:noProof/>
                <w:webHidden/>
              </w:rPr>
              <w:fldChar w:fldCharType="end"/>
            </w:r>
          </w:hyperlink>
        </w:p>
        <w:p w14:paraId="11246B64" w14:textId="7C7C56F3" w:rsidR="00EE7163" w:rsidRDefault="00000000">
          <w:pPr>
            <w:pStyle w:val="TDC1"/>
            <w:tabs>
              <w:tab w:val="right" w:leader="dot" w:pos="8828"/>
            </w:tabs>
            <w:rPr>
              <w:rFonts w:eastAsiaTheme="minorEastAsia" w:cstheme="minorBidi"/>
              <w:b w:val="0"/>
              <w:bCs w:val="0"/>
              <w:i w:val="0"/>
              <w:iCs w:val="0"/>
              <w:noProof/>
              <w:lang w:val="es-MX" w:eastAsia="es-MX"/>
            </w:rPr>
          </w:pPr>
          <w:hyperlink w:anchor="_Toc117608099" w:history="1">
            <w:r w:rsidR="00EE7163" w:rsidRPr="0051588B">
              <w:rPr>
                <w:rStyle w:val="Hipervnculo"/>
                <w:noProof/>
              </w:rPr>
              <w:t>Introducción</w:t>
            </w:r>
            <w:r w:rsidR="00EE7163">
              <w:rPr>
                <w:noProof/>
                <w:webHidden/>
              </w:rPr>
              <w:tab/>
            </w:r>
            <w:r w:rsidR="00EE7163">
              <w:rPr>
                <w:noProof/>
                <w:webHidden/>
              </w:rPr>
              <w:fldChar w:fldCharType="begin"/>
            </w:r>
            <w:r w:rsidR="00EE7163">
              <w:rPr>
                <w:noProof/>
                <w:webHidden/>
              </w:rPr>
              <w:instrText xml:space="preserve"> PAGEREF _Toc117608099 \h </w:instrText>
            </w:r>
            <w:r w:rsidR="00EE7163">
              <w:rPr>
                <w:noProof/>
                <w:webHidden/>
              </w:rPr>
            </w:r>
            <w:r w:rsidR="00EE7163">
              <w:rPr>
                <w:noProof/>
                <w:webHidden/>
              </w:rPr>
              <w:fldChar w:fldCharType="separate"/>
            </w:r>
            <w:r w:rsidR="00EE7163">
              <w:rPr>
                <w:noProof/>
                <w:webHidden/>
              </w:rPr>
              <w:t>7</w:t>
            </w:r>
            <w:r w:rsidR="00EE7163">
              <w:rPr>
                <w:noProof/>
                <w:webHidden/>
              </w:rPr>
              <w:fldChar w:fldCharType="end"/>
            </w:r>
          </w:hyperlink>
        </w:p>
        <w:p w14:paraId="3D388B35" w14:textId="4CB10515"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0" w:history="1">
            <w:r w:rsidR="00EE7163" w:rsidRPr="0051588B">
              <w:rPr>
                <w:rStyle w:val="Hipervnculo"/>
                <w:noProof/>
              </w:rPr>
              <w:t>Antecedentes</w:t>
            </w:r>
            <w:r w:rsidR="00EE7163">
              <w:rPr>
                <w:noProof/>
                <w:webHidden/>
              </w:rPr>
              <w:tab/>
            </w:r>
            <w:r w:rsidR="00EE7163">
              <w:rPr>
                <w:noProof/>
                <w:webHidden/>
              </w:rPr>
              <w:fldChar w:fldCharType="begin"/>
            </w:r>
            <w:r w:rsidR="00EE7163">
              <w:rPr>
                <w:noProof/>
                <w:webHidden/>
              </w:rPr>
              <w:instrText xml:space="preserve"> PAGEREF _Toc117608100 \h </w:instrText>
            </w:r>
            <w:r w:rsidR="00EE7163">
              <w:rPr>
                <w:noProof/>
                <w:webHidden/>
              </w:rPr>
            </w:r>
            <w:r w:rsidR="00EE7163">
              <w:rPr>
                <w:noProof/>
                <w:webHidden/>
              </w:rPr>
              <w:fldChar w:fldCharType="separate"/>
            </w:r>
            <w:r w:rsidR="00EE7163">
              <w:rPr>
                <w:noProof/>
                <w:webHidden/>
              </w:rPr>
              <w:t>7</w:t>
            </w:r>
            <w:r w:rsidR="00EE7163">
              <w:rPr>
                <w:noProof/>
                <w:webHidden/>
              </w:rPr>
              <w:fldChar w:fldCharType="end"/>
            </w:r>
          </w:hyperlink>
        </w:p>
        <w:p w14:paraId="3D414CB7" w14:textId="43AEA18A"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1" w:history="1">
            <w:r w:rsidR="00EE7163" w:rsidRPr="0051588B">
              <w:rPr>
                <w:rStyle w:val="Hipervnculo"/>
                <w:noProof/>
                <w:lang w:val="es-MX"/>
              </w:rPr>
              <w:t>Problemática</w:t>
            </w:r>
            <w:r w:rsidR="00EE7163">
              <w:rPr>
                <w:noProof/>
                <w:webHidden/>
              </w:rPr>
              <w:tab/>
            </w:r>
            <w:r w:rsidR="00EE7163">
              <w:rPr>
                <w:noProof/>
                <w:webHidden/>
              </w:rPr>
              <w:fldChar w:fldCharType="begin"/>
            </w:r>
            <w:r w:rsidR="00EE7163">
              <w:rPr>
                <w:noProof/>
                <w:webHidden/>
              </w:rPr>
              <w:instrText xml:space="preserve"> PAGEREF _Toc117608101 \h </w:instrText>
            </w:r>
            <w:r w:rsidR="00EE7163">
              <w:rPr>
                <w:noProof/>
                <w:webHidden/>
              </w:rPr>
            </w:r>
            <w:r w:rsidR="00EE7163">
              <w:rPr>
                <w:noProof/>
                <w:webHidden/>
              </w:rPr>
              <w:fldChar w:fldCharType="separate"/>
            </w:r>
            <w:r w:rsidR="00EE7163">
              <w:rPr>
                <w:noProof/>
                <w:webHidden/>
              </w:rPr>
              <w:t>9</w:t>
            </w:r>
            <w:r w:rsidR="00EE7163">
              <w:rPr>
                <w:noProof/>
                <w:webHidden/>
              </w:rPr>
              <w:fldChar w:fldCharType="end"/>
            </w:r>
          </w:hyperlink>
        </w:p>
        <w:p w14:paraId="0D28E7DE" w14:textId="0DD0CBB2"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2" w:history="1">
            <w:r w:rsidR="00EE7163" w:rsidRPr="0051588B">
              <w:rPr>
                <w:rStyle w:val="Hipervnculo"/>
                <w:noProof/>
                <w:lang w:val="es-MX"/>
              </w:rPr>
              <w:t>Mapa Conceptual</w:t>
            </w:r>
            <w:r w:rsidR="00EE7163">
              <w:rPr>
                <w:noProof/>
                <w:webHidden/>
              </w:rPr>
              <w:tab/>
            </w:r>
            <w:r w:rsidR="00EE7163">
              <w:rPr>
                <w:noProof/>
                <w:webHidden/>
              </w:rPr>
              <w:fldChar w:fldCharType="begin"/>
            </w:r>
            <w:r w:rsidR="00EE7163">
              <w:rPr>
                <w:noProof/>
                <w:webHidden/>
              </w:rPr>
              <w:instrText xml:space="preserve"> PAGEREF _Toc117608102 \h </w:instrText>
            </w:r>
            <w:r w:rsidR="00EE7163">
              <w:rPr>
                <w:noProof/>
                <w:webHidden/>
              </w:rPr>
            </w:r>
            <w:r w:rsidR="00EE7163">
              <w:rPr>
                <w:noProof/>
                <w:webHidden/>
              </w:rPr>
              <w:fldChar w:fldCharType="separate"/>
            </w:r>
            <w:r w:rsidR="00EE7163">
              <w:rPr>
                <w:noProof/>
                <w:webHidden/>
              </w:rPr>
              <w:t>9</w:t>
            </w:r>
            <w:r w:rsidR="00EE7163">
              <w:rPr>
                <w:noProof/>
                <w:webHidden/>
              </w:rPr>
              <w:fldChar w:fldCharType="end"/>
            </w:r>
          </w:hyperlink>
        </w:p>
        <w:p w14:paraId="7553EBE3" w14:textId="182302A9"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3" w:history="1">
            <w:r w:rsidR="00EE7163" w:rsidRPr="0051588B">
              <w:rPr>
                <w:rStyle w:val="Hipervnculo"/>
                <w:noProof/>
                <w:lang w:val="es-MX"/>
              </w:rPr>
              <w:t>Objetivos</w:t>
            </w:r>
            <w:r w:rsidR="00EE7163">
              <w:rPr>
                <w:noProof/>
                <w:webHidden/>
              </w:rPr>
              <w:tab/>
            </w:r>
            <w:r w:rsidR="00EE7163">
              <w:rPr>
                <w:noProof/>
                <w:webHidden/>
              </w:rPr>
              <w:fldChar w:fldCharType="begin"/>
            </w:r>
            <w:r w:rsidR="00EE7163">
              <w:rPr>
                <w:noProof/>
                <w:webHidden/>
              </w:rPr>
              <w:instrText xml:space="preserve"> PAGEREF _Toc117608103 \h </w:instrText>
            </w:r>
            <w:r w:rsidR="00EE7163">
              <w:rPr>
                <w:noProof/>
                <w:webHidden/>
              </w:rPr>
            </w:r>
            <w:r w:rsidR="00EE7163">
              <w:rPr>
                <w:noProof/>
                <w:webHidden/>
              </w:rPr>
              <w:fldChar w:fldCharType="separate"/>
            </w:r>
            <w:r w:rsidR="00EE7163">
              <w:rPr>
                <w:noProof/>
                <w:webHidden/>
              </w:rPr>
              <w:t>10</w:t>
            </w:r>
            <w:r w:rsidR="00EE7163">
              <w:rPr>
                <w:noProof/>
                <w:webHidden/>
              </w:rPr>
              <w:fldChar w:fldCharType="end"/>
            </w:r>
          </w:hyperlink>
        </w:p>
        <w:p w14:paraId="2F8D652B" w14:textId="0F27AA83"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4" w:history="1">
            <w:r w:rsidR="00EE7163" w:rsidRPr="0051588B">
              <w:rPr>
                <w:rStyle w:val="Hipervnculo"/>
                <w:noProof/>
                <w:lang w:val="es-MX"/>
              </w:rPr>
              <w:t>Caso de Negocio</w:t>
            </w:r>
            <w:r w:rsidR="00EE7163">
              <w:rPr>
                <w:noProof/>
                <w:webHidden/>
              </w:rPr>
              <w:tab/>
            </w:r>
            <w:r w:rsidR="00EE7163">
              <w:rPr>
                <w:noProof/>
                <w:webHidden/>
              </w:rPr>
              <w:fldChar w:fldCharType="begin"/>
            </w:r>
            <w:r w:rsidR="00EE7163">
              <w:rPr>
                <w:noProof/>
                <w:webHidden/>
              </w:rPr>
              <w:instrText xml:space="preserve"> PAGEREF _Toc117608104 \h </w:instrText>
            </w:r>
            <w:r w:rsidR="00EE7163">
              <w:rPr>
                <w:noProof/>
                <w:webHidden/>
              </w:rPr>
            </w:r>
            <w:r w:rsidR="00EE7163">
              <w:rPr>
                <w:noProof/>
                <w:webHidden/>
              </w:rPr>
              <w:fldChar w:fldCharType="separate"/>
            </w:r>
            <w:r w:rsidR="00EE7163">
              <w:rPr>
                <w:noProof/>
                <w:webHidden/>
              </w:rPr>
              <w:t>10</w:t>
            </w:r>
            <w:r w:rsidR="00EE7163">
              <w:rPr>
                <w:noProof/>
                <w:webHidden/>
              </w:rPr>
              <w:fldChar w:fldCharType="end"/>
            </w:r>
          </w:hyperlink>
        </w:p>
        <w:p w14:paraId="5E6EE648" w14:textId="204C64E1"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5" w:history="1">
            <w:r w:rsidR="00EE7163" w:rsidRPr="0051588B">
              <w:rPr>
                <w:rStyle w:val="Hipervnculo"/>
                <w:rFonts w:eastAsia="Times New Roman"/>
                <w:noProof/>
                <w:lang w:val="es-MX" w:eastAsia="es-MX"/>
              </w:rPr>
              <w:t>Retos y consideraciones</w:t>
            </w:r>
            <w:r w:rsidR="00EE7163">
              <w:rPr>
                <w:noProof/>
                <w:webHidden/>
              </w:rPr>
              <w:tab/>
            </w:r>
            <w:r w:rsidR="00EE7163">
              <w:rPr>
                <w:noProof/>
                <w:webHidden/>
              </w:rPr>
              <w:fldChar w:fldCharType="begin"/>
            </w:r>
            <w:r w:rsidR="00EE7163">
              <w:rPr>
                <w:noProof/>
                <w:webHidden/>
              </w:rPr>
              <w:instrText xml:space="preserve"> PAGEREF _Toc117608105 \h </w:instrText>
            </w:r>
            <w:r w:rsidR="00EE7163">
              <w:rPr>
                <w:noProof/>
                <w:webHidden/>
              </w:rPr>
            </w:r>
            <w:r w:rsidR="00EE7163">
              <w:rPr>
                <w:noProof/>
                <w:webHidden/>
              </w:rPr>
              <w:fldChar w:fldCharType="separate"/>
            </w:r>
            <w:r w:rsidR="00EE7163">
              <w:rPr>
                <w:noProof/>
                <w:webHidden/>
              </w:rPr>
              <w:t>11</w:t>
            </w:r>
            <w:r w:rsidR="00EE7163">
              <w:rPr>
                <w:noProof/>
                <w:webHidden/>
              </w:rPr>
              <w:fldChar w:fldCharType="end"/>
            </w:r>
          </w:hyperlink>
        </w:p>
        <w:p w14:paraId="5F8532D1" w14:textId="28D33D2E" w:rsidR="00EE7163" w:rsidRDefault="00000000">
          <w:pPr>
            <w:pStyle w:val="TDC1"/>
            <w:tabs>
              <w:tab w:val="right" w:leader="dot" w:pos="8828"/>
            </w:tabs>
            <w:rPr>
              <w:rFonts w:eastAsiaTheme="minorEastAsia" w:cstheme="minorBidi"/>
              <w:b w:val="0"/>
              <w:bCs w:val="0"/>
              <w:i w:val="0"/>
              <w:iCs w:val="0"/>
              <w:noProof/>
              <w:lang w:val="es-MX" w:eastAsia="es-MX"/>
            </w:rPr>
          </w:pPr>
          <w:hyperlink w:anchor="_Toc117608106" w:history="1">
            <w:r w:rsidR="00EE7163" w:rsidRPr="0051588B">
              <w:rPr>
                <w:rStyle w:val="Hipervnculo"/>
                <w:rFonts w:eastAsia="Times New Roman"/>
                <w:noProof/>
                <w:lang w:val="es-MX" w:eastAsia="es-MX"/>
              </w:rPr>
              <w:t>Marco Teórico</w:t>
            </w:r>
            <w:r w:rsidR="00EE7163">
              <w:rPr>
                <w:noProof/>
                <w:webHidden/>
              </w:rPr>
              <w:tab/>
            </w:r>
            <w:r w:rsidR="00EE7163">
              <w:rPr>
                <w:noProof/>
                <w:webHidden/>
              </w:rPr>
              <w:fldChar w:fldCharType="begin"/>
            </w:r>
            <w:r w:rsidR="00EE7163">
              <w:rPr>
                <w:noProof/>
                <w:webHidden/>
              </w:rPr>
              <w:instrText xml:space="preserve"> PAGEREF _Toc117608106 \h </w:instrText>
            </w:r>
            <w:r w:rsidR="00EE7163">
              <w:rPr>
                <w:noProof/>
                <w:webHidden/>
              </w:rPr>
            </w:r>
            <w:r w:rsidR="00EE7163">
              <w:rPr>
                <w:noProof/>
                <w:webHidden/>
              </w:rPr>
              <w:fldChar w:fldCharType="separate"/>
            </w:r>
            <w:r w:rsidR="00EE7163">
              <w:rPr>
                <w:noProof/>
                <w:webHidden/>
              </w:rPr>
              <w:t>11</w:t>
            </w:r>
            <w:r w:rsidR="00EE7163">
              <w:rPr>
                <w:noProof/>
                <w:webHidden/>
              </w:rPr>
              <w:fldChar w:fldCharType="end"/>
            </w:r>
          </w:hyperlink>
        </w:p>
        <w:p w14:paraId="13FB73E4" w14:textId="5896BE13" w:rsidR="00EE7163" w:rsidRDefault="00000000">
          <w:pPr>
            <w:pStyle w:val="TDC1"/>
            <w:tabs>
              <w:tab w:val="right" w:leader="dot" w:pos="8828"/>
            </w:tabs>
            <w:rPr>
              <w:rFonts w:eastAsiaTheme="minorEastAsia" w:cstheme="minorBidi"/>
              <w:b w:val="0"/>
              <w:bCs w:val="0"/>
              <w:i w:val="0"/>
              <w:iCs w:val="0"/>
              <w:noProof/>
              <w:lang w:val="es-MX" w:eastAsia="es-MX"/>
            </w:rPr>
          </w:pPr>
          <w:hyperlink w:anchor="_Toc117608107" w:history="1">
            <w:r w:rsidR="00EE7163" w:rsidRPr="0051588B">
              <w:rPr>
                <w:rStyle w:val="Hipervnculo"/>
                <w:noProof/>
              </w:rPr>
              <w:t>Metodología y Desarrollo</w:t>
            </w:r>
            <w:r w:rsidR="00EE7163">
              <w:rPr>
                <w:noProof/>
                <w:webHidden/>
              </w:rPr>
              <w:tab/>
            </w:r>
            <w:r w:rsidR="00EE7163">
              <w:rPr>
                <w:noProof/>
                <w:webHidden/>
              </w:rPr>
              <w:fldChar w:fldCharType="begin"/>
            </w:r>
            <w:r w:rsidR="00EE7163">
              <w:rPr>
                <w:noProof/>
                <w:webHidden/>
              </w:rPr>
              <w:instrText xml:space="preserve"> PAGEREF _Toc117608107 \h </w:instrText>
            </w:r>
            <w:r w:rsidR="00EE7163">
              <w:rPr>
                <w:noProof/>
                <w:webHidden/>
              </w:rPr>
            </w:r>
            <w:r w:rsidR="00EE7163">
              <w:rPr>
                <w:noProof/>
                <w:webHidden/>
              </w:rPr>
              <w:fldChar w:fldCharType="separate"/>
            </w:r>
            <w:r w:rsidR="00EE7163">
              <w:rPr>
                <w:noProof/>
                <w:webHidden/>
              </w:rPr>
              <w:t>16</w:t>
            </w:r>
            <w:r w:rsidR="00EE7163">
              <w:rPr>
                <w:noProof/>
                <w:webHidden/>
              </w:rPr>
              <w:fldChar w:fldCharType="end"/>
            </w:r>
          </w:hyperlink>
        </w:p>
        <w:p w14:paraId="30999DE3" w14:textId="6840C785"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8" w:history="1">
            <w:r w:rsidR="00EE7163" w:rsidRPr="0051588B">
              <w:rPr>
                <w:rStyle w:val="Hipervnculo"/>
                <w:rFonts w:eastAsia="Times New Roman"/>
                <w:noProof/>
                <w:lang w:val="es-MX" w:eastAsia="es-MX"/>
              </w:rPr>
              <w:t>Análisis de Regresión lineal</w:t>
            </w:r>
            <w:r w:rsidR="00EE7163">
              <w:rPr>
                <w:noProof/>
                <w:webHidden/>
              </w:rPr>
              <w:tab/>
            </w:r>
            <w:r w:rsidR="00EE7163">
              <w:rPr>
                <w:noProof/>
                <w:webHidden/>
              </w:rPr>
              <w:fldChar w:fldCharType="begin"/>
            </w:r>
            <w:r w:rsidR="00EE7163">
              <w:rPr>
                <w:noProof/>
                <w:webHidden/>
              </w:rPr>
              <w:instrText xml:space="preserve"> PAGEREF _Toc117608108 \h </w:instrText>
            </w:r>
            <w:r w:rsidR="00EE7163">
              <w:rPr>
                <w:noProof/>
                <w:webHidden/>
              </w:rPr>
            </w:r>
            <w:r w:rsidR="00EE7163">
              <w:rPr>
                <w:noProof/>
                <w:webHidden/>
              </w:rPr>
              <w:fldChar w:fldCharType="separate"/>
            </w:r>
            <w:r w:rsidR="00EE7163">
              <w:rPr>
                <w:noProof/>
                <w:webHidden/>
              </w:rPr>
              <w:t>18</w:t>
            </w:r>
            <w:r w:rsidR="00EE7163">
              <w:rPr>
                <w:noProof/>
                <w:webHidden/>
              </w:rPr>
              <w:fldChar w:fldCharType="end"/>
            </w:r>
          </w:hyperlink>
        </w:p>
        <w:p w14:paraId="104ADFD0" w14:textId="07C82F83" w:rsidR="00EE7163" w:rsidRDefault="00000000">
          <w:pPr>
            <w:pStyle w:val="TDC2"/>
            <w:tabs>
              <w:tab w:val="right" w:leader="dot" w:pos="8828"/>
            </w:tabs>
            <w:rPr>
              <w:rFonts w:eastAsiaTheme="minorEastAsia" w:cstheme="minorBidi"/>
              <w:b w:val="0"/>
              <w:bCs w:val="0"/>
              <w:noProof/>
              <w:sz w:val="24"/>
              <w:szCs w:val="24"/>
              <w:lang w:val="es-MX" w:eastAsia="es-MX"/>
            </w:rPr>
          </w:pPr>
          <w:hyperlink w:anchor="_Toc117608109" w:history="1">
            <w:r w:rsidR="00EE7163" w:rsidRPr="0051588B">
              <w:rPr>
                <w:rStyle w:val="Hipervnculo"/>
                <w:rFonts w:eastAsia="Times New Roman"/>
                <w:noProof/>
                <w:lang w:val="es-MX" w:eastAsia="es-MX"/>
              </w:rPr>
              <w:t>Análisis de Curvas ROC.</w:t>
            </w:r>
            <w:r w:rsidR="00EE7163">
              <w:rPr>
                <w:noProof/>
                <w:webHidden/>
              </w:rPr>
              <w:tab/>
            </w:r>
            <w:r w:rsidR="00EE7163">
              <w:rPr>
                <w:noProof/>
                <w:webHidden/>
              </w:rPr>
              <w:fldChar w:fldCharType="begin"/>
            </w:r>
            <w:r w:rsidR="00EE7163">
              <w:rPr>
                <w:noProof/>
                <w:webHidden/>
              </w:rPr>
              <w:instrText xml:space="preserve"> PAGEREF _Toc117608109 \h </w:instrText>
            </w:r>
            <w:r w:rsidR="00EE7163">
              <w:rPr>
                <w:noProof/>
                <w:webHidden/>
              </w:rPr>
            </w:r>
            <w:r w:rsidR="00EE7163">
              <w:rPr>
                <w:noProof/>
                <w:webHidden/>
              </w:rPr>
              <w:fldChar w:fldCharType="separate"/>
            </w:r>
            <w:r w:rsidR="00EE7163">
              <w:rPr>
                <w:noProof/>
                <w:webHidden/>
              </w:rPr>
              <w:t>21</w:t>
            </w:r>
            <w:r w:rsidR="00EE7163">
              <w:rPr>
                <w:noProof/>
                <w:webHidden/>
              </w:rPr>
              <w:fldChar w:fldCharType="end"/>
            </w:r>
          </w:hyperlink>
        </w:p>
        <w:p w14:paraId="2378F9F1" w14:textId="37A2DD2A" w:rsidR="00EE7163" w:rsidRDefault="00000000">
          <w:pPr>
            <w:pStyle w:val="TDC1"/>
            <w:tabs>
              <w:tab w:val="right" w:leader="dot" w:pos="8828"/>
            </w:tabs>
            <w:rPr>
              <w:rFonts w:eastAsiaTheme="minorEastAsia" w:cstheme="minorBidi"/>
              <w:b w:val="0"/>
              <w:bCs w:val="0"/>
              <w:i w:val="0"/>
              <w:iCs w:val="0"/>
              <w:noProof/>
              <w:lang w:val="es-MX" w:eastAsia="es-MX"/>
            </w:rPr>
          </w:pPr>
          <w:hyperlink w:anchor="_Toc117608110" w:history="1">
            <w:r w:rsidR="00EE7163" w:rsidRPr="0051588B">
              <w:rPr>
                <w:rStyle w:val="Hipervnculo"/>
                <w:noProof/>
                <w:lang w:val="es-MX"/>
              </w:rPr>
              <w:t>Conclusiones</w:t>
            </w:r>
            <w:r w:rsidR="00EE7163">
              <w:rPr>
                <w:noProof/>
                <w:webHidden/>
              </w:rPr>
              <w:tab/>
            </w:r>
            <w:r w:rsidR="00EE7163">
              <w:rPr>
                <w:noProof/>
                <w:webHidden/>
              </w:rPr>
              <w:fldChar w:fldCharType="begin"/>
            </w:r>
            <w:r w:rsidR="00EE7163">
              <w:rPr>
                <w:noProof/>
                <w:webHidden/>
              </w:rPr>
              <w:instrText xml:space="preserve"> PAGEREF _Toc117608110 \h </w:instrText>
            </w:r>
            <w:r w:rsidR="00EE7163">
              <w:rPr>
                <w:noProof/>
                <w:webHidden/>
              </w:rPr>
            </w:r>
            <w:r w:rsidR="00EE7163">
              <w:rPr>
                <w:noProof/>
                <w:webHidden/>
              </w:rPr>
              <w:fldChar w:fldCharType="separate"/>
            </w:r>
            <w:r w:rsidR="00EE7163">
              <w:rPr>
                <w:noProof/>
                <w:webHidden/>
              </w:rPr>
              <w:t>37</w:t>
            </w:r>
            <w:r w:rsidR="00EE7163">
              <w:rPr>
                <w:noProof/>
                <w:webHidden/>
              </w:rPr>
              <w:fldChar w:fldCharType="end"/>
            </w:r>
          </w:hyperlink>
        </w:p>
        <w:p w14:paraId="7319620C" w14:textId="33CDD436" w:rsidR="00EE7163" w:rsidRDefault="00000000">
          <w:pPr>
            <w:pStyle w:val="TDC1"/>
            <w:tabs>
              <w:tab w:val="right" w:leader="dot" w:pos="8828"/>
            </w:tabs>
            <w:rPr>
              <w:rFonts w:eastAsiaTheme="minorEastAsia" w:cstheme="minorBidi"/>
              <w:b w:val="0"/>
              <w:bCs w:val="0"/>
              <w:i w:val="0"/>
              <w:iCs w:val="0"/>
              <w:noProof/>
              <w:lang w:val="es-MX" w:eastAsia="es-MX"/>
            </w:rPr>
          </w:pPr>
          <w:hyperlink w:anchor="_Toc117608111" w:history="1">
            <w:r w:rsidR="00EE7163" w:rsidRPr="0051588B">
              <w:rPr>
                <w:rStyle w:val="Hipervnculo"/>
                <w:noProof/>
              </w:rPr>
              <w:t>Bibliografía</w:t>
            </w:r>
            <w:r w:rsidR="00EE7163">
              <w:rPr>
                <w:noProof/>
                <w:webHidden/>
              </w:rPr>
              <w:tab/>
            </w:r>
            <w:r w:rsidR="00EE7163">
              <w:rPr>
                <w:noProof/>
                <w:webHidden/>
              </w:rPr>
              <w:fldChar w:fldCharType="begin"/>
            </w:r>
            <w:r w:rsidR="00EE7163">
              <w:rPr>
                <w:noProof/>
                <w:webHidden/>
              </w:rPr>
              <w:instrText xml:space="preserve"> PAGEREF _Toc117608111 \h </w:instrText>
            </w:r>
            <w:r w:rsidR="00EE7163">
              <w:rPr>
                <w:noProof/>
                <w:webHidden/>
              </w:rPr>
            </w:r>
            <w:r w:rsidR="00EE7163">
              <w:rPr>
                <w:noProof/>
                <w:webHidden/>
              </w:rPr>
              <w:fldChar w:fldCharType="separate"/>
            </w:r>
            <w:r w:rsidR="00EE7163">
              <w:rPr>
                <w:noProof/>
                <w:webHidden/>
              </w:rPr>
              <w:t>38</w:t>
            </w:r>
            <w:r w:rsidR="00EE7163">
              <w:rPr>
                <w:noProof/>
                <w:webHidden/>
              </w:rPr>
              <w:fldChar w:fldCharType="end"/>
            </w:r>
          </w:hyperlink>
        </w:p>
        <w:p w14:paraId="36A0462C" w14:textId="2FD35BD9" w:rsidR="005E0CE2" w:rsidRDefault="005E0CE2">
          <w:r>
            <w:rPr>
              <w:b/>
              <w:bCs/>
              <w:noProof/>
            </w:rPr>
            <w:fldChar w:fldCharType="end"/>
          </w:r>
        </w:p>
      </w:sdtContent>
    </w:sdt>
    <w:p w14:paraId="3AFF3AB0" w14:textId="31EB382E" w:rsidR="005E0CE2" w:rsidRDefault="005E0CE2"/>
    <w:p w14:paraId="58E52E80" w14:textId="77777777" w:rsidR="008031E6" w:rsidRDefault="008031E6" w:rsidP="007268B7">
      <w:pPr>
        <w:spacing w:line="276" w:lineRule="auto"/>
      </w:pPr>
    </w:p>
    <w:p w14:paraId="0B8107A1" w14:textId="5D943747" w:rsidR="003262F8" w:rsidRDefault="008031E6" w:rsidP="00170003">
      <w:r>
        <w:br w:type="page"/>
      </w:r>
    </w:p>
    <w:p w14:paraId="33E37C26" w14:textId="0DA27AF2" w:rsidR="00E20599" w:rsidRPr="00E20599" w:rsidRDefault="00E20599" w:rsidP="00E20599">
      <w:pPr>
        <w:pStyle w:val="Ttulo1"/>
        <w:rPr>
          <w:rFonts w:asciiTheme="minorHAnsi" w:hAnsiTheme="minorHAnsi" w:cstheme="minorHAnsi"/>
          <w:b/>
          <w:bCs/>
          <w:color w:val="000000" w:themeColor="text1"/>
        </w:rPr>
      </w:pPr>
      <w:bookmarkStart w:id="0" w:name="_Toc117608097"/>
      <w:r w:rsidRPr="00E20599">
        <w:rPr>
          <w:rFonts w:asciiTheme="minorHAnsi" w:hAnsiTheme="minorHAnsi" w:cstheme="minorHAnsi"/>
          <w:b/>
          <w:bCs/>
          <w:color w:val="000000" w:themeColor="text1"/>
        </w:rPr>
        <w:lastRenderedPageBreak/>
        <w:t>Índice de tablas</w:t>
      </w:r>
      <w:bookmarkEnd w:id="0"/>
    </w:p>
    <w:p w14:paraId="71979D73" w14:textId="5924A45C" w:rsidR="00EE7163" w:rsidRDefault="00E20599">
      <w:pPr>
        <w:pStyle w:val="Tabladeilustraciones"/>
        <w:tabs>
          <w:tab w:val="right" w:leader="dot" w:pos="8828"/>
        </w:tabs>
        <w:rPr>
          <w:rFonts w:eastAsiaTheme="minorEastAsia"/>
          <w:noProof/>
          <w:lang w:val="es-MX" w:eastAsia="es-MX"/>
        </w:rPr>
      </w:pPr>
      <w:r>
        <w:fldChar w:fldCharType="begin"/>
      </w:r>
      <w:r>
        <w:instrText xml:space="preserve"> TOC \h \z \c "Tabla" </w:instrText>
      </w:r>
      <w:r>
        <w:fldChar w:fldCharType="separate"/>
      </w:r>
      <w:hyperlink w:anchor="_Toc117608112" w:history="1">
        <w:r w:rsidR="00EE7163" w:rsidRPr="0065643D">
          <w:rPr>
            <w:rStyle w:val="Hipervnculo"/>
            <w:noProof/>
            <w:lang w:val="es-MX"/>
          </w:rPr>
          <w:t>Tabla 1 – Sensibilidad y Especificidad; Cerda &amp; Cifuente  (2011).</w:t>
        </w:r>
        <w:r w:rsidR="00EE7163">
          <w:rPr>
            <w:noProof/>
            <w:webHidden/>
          </w:rPr>
          <w:tab/>
        </w:r>
        <w:r w:rsidR="00EE7163">
          <w:rPr>
            <w:noProof/>
            <w:webHidden/>
          </w:rPr>
          <w:fldChar w:fldCharType="begin"/>
        </w:r>
        <w:r w:rsidR="00EE7163">
          <w:rPr>
            <w:noProof/>
            <w:webHidden/>
          </w:rPr>
          <w:instrText xml:space="preserve"> PAGEREF _Toc117608112 \h </w:instrText>
        </w:r>
        <w:r w:rsidR="00EE7163">
          <w:rPr>
            <w:noProof/>
            <w:webHidden/>
          </w:rPr>
        </w:r>
        <w:r w:rsidR="00EE7163">
          <w:rPr>
            <w:noProof/>
            <w:webHidden/>
          </w:rPr>
          <w:fldChar w:fldCharType="separate"/>
        </w:r>
        <w:r w:rsidR="00EE7163">
          <w:rPr>
            <w:noProof/>
            <w:webHidden/>
          </w:rPr>
          <w:t>13</w:t>
        </w:r>
        <w:r w:rsidR="00EE7163">
          <w:rPr>
            <w:noProof/>
            <w:webHidden/>
          </w:rPr>
          <w:fldChar w:fldCharType="end"/>
        </w:r>
      </w:hyperlink>
    </w:p>
    <w:p w14:paraId="60803E29" w14:textId="36A468AC" w:rsidR="00EE7163" w:rsidRDefault="00000000">
      <w:pPr>
        <w:pStyle w:val="Tabladeilustraciones"/>
        <w:tabs>
          <w:tab w:val="right" w:leader="dot" w:pos="8828"/>
        </w:tabs>
        <w:rPr>
          <w:rFonts w:eastAsiaTheme="minorEastAsia"/>
          <w:noProof/>
          <w:lang w:val="es-MX" w:eastAsia="es-MX"/>
        </w:rPr>
      </w:pPr>
      <w:hyperlink w:anchor="_Toc117608113" w:history="1">
        <w:r w:rsidR="00EE7163" w:rsidRPr="0065643D">
          <w:rPr>
            <w:rStyle w:val="Hipervnculo"/>
            <w:noProof/>
            <w:lang w:val="es-MX"/>
          </w:rPr>
          <w:t>Tabla 2 - Listado de pacientes y resultados</w:t>
        </w:r>
        <w:r w:rsidR="00EE7163">
          <w:rPr>
            <w:noProof/>
            <w:webHidden/>
          </w:rPr>
          <w:tab/>
        </w:r>
        <w:r w:rsidR="00EE7163">
          <w:rPr>
            <w:noProof/>
            <w:webHidden/>
          </w:rPr>
          <w:fldChar w:fldCharType="begin"/>
        </w:r>
        <w:r w:rsidR="00EE7163">
          <w:rPr>
            <w:noProof/>
            <w:webHidden/>
          </w:rPr>
          <w:instrText xml:space="preserve"> PAGEREF _Toc117608113 \h </w:instrText>
        </w:r>
        <w:r w:rsidR="00EE7163">
          <w:rPr>
            <w:noProof/>
            <w:webHidden/>
          </w:rPr>
        </w:r>
        <w:r w:rsidR="00EE7163">
          <w:rPr>
            <w:noProof/>
            <w:webHidden/>
          </w:rPr>
          <w:fldChar w:fldCharType="separate"/>
        </w:r>
        <w:r w:rsidR="00EE7163">
          <w:rPr>
            <w:noProof/>
            <w:webHidden/>
          </w:rPr>
          <w:t>17</w:t>
        </w:r>
        <w:r w:rsidR="00EE7163">
          <w:rPr>
            <w:noProof/>
            <w:webHidden/>
          </w:rPr>
          <w:fldChar w:fldCharType="end"/>
        </w:r>
      </w:hyperlink>
    </w:p>
    <w:p w14:paraId="32DD8EA0" w14:textId="34E08D5E" w:rsidR="00EE7163" w:rsidRDefault="00000000">
      <w:pPr>
        <w:pStyle w:val="Tabladeilustraciones"/>
        <w:tabs>
          <w:tab w:val="right" w:leader="dot" w:pos="8828"/>
        </w:tabs>
        <w:rPr>
          <w:rFonts w:eastAsiaTheme="minorEastAsia"/>
          <w:noProof/>
          <w:lang w:val="es-MX" w:eastAsia="es-MX"/>
        </w:rPr>
      </w:pPr>
      <w:hyperlink w:anchor="_Toc117608114" w:history="1">
        <w:r w:rsidR="00EE7163" w:rsidRPr="0065643D">
          <w:rPr>
            <w:rStyle w:val="Hipervnculo"/>
            <w:noProof/>
          </w:rPr>
          <w:t>Tabla 3 - Resultados de regresión lineal</w:t>
        </w:r>
        <w:r w:rsidR="00EE7163">
          <w:rPr>
            <w:noProof/>
            <w:webHidden/>
          </w:rPr>
          <w:tab/>
        </w:r>
        <w:r w:rsidR="00EE7163">
          <w:rPr>
            <w:noProof/>
            <w:webHidden/>
          </w:rPr>
          <w:fldChar w:fldCharType="begin"/>
        </w:r>
        <w:r w:rsidR="00EE7163">
          <w:rPr>
            <w:noProof/>
            <w:webHidden/>
          </w:rPr>
          <w:instrText xml:space="preserve"> PAGEREF _Toc117608114 \h </w:instrText>
        </w:r>
        <w:r w:rsidR="00EE7163">
          <w:rPr>
            <w:noProof/>
            <w:webHidden/>
          </w:rPr>
        </w:r>
        <w:r w:rsidR="00EE7163">
          <w:rPr>
            <w:noProof/>
            <w:webHidden/>
          </w:rPr>
          <w:fldChar w:fldCharType="separate"/>
        </w:r>
        <w:r w:rsidR="00EE7163">
          <w:rPr>
            <w:noProof/>
            <w:webHidden/>
          </w:rPr>
          <w:t>19</w:t>
        </w:r>
        <w:r w:rsidR="00EE7163">
          <w:rPr>
            <w:noProof/>
            <w:webHidden/>
          </w:rPr>
          <w:fldChar w:fldCharType="end"/>
        </w:r>
      </w:hyperlink>
    </w:p>
    <w:p w14:paraId="78B560E5" w14:textId="4F7F411A" w:rsidR="00EE7163" w:rsidRDefault="00000000">
      <w:pPr>
        <w:pStyle w:val="Tabladeilustraciones"/>
        <w:tabs>
          <w:tab w:val="right" w:leader="dot" w:pos="8828"/>
        </w:tabs>
        <w:rPr>
          <w:rFonts w:eastAsiaTheme="minorEastAsia"/>
          <w:noProof/>
          <w:lang w:val="es-MX" w:eastAsia="es-MX"/>
        </w:rPr>
      </w:pPr>
      <w:hyperlink w:anchor="_Toc117608115" w:history="1">
        <w:r w:rsidR="00EE7163" w:rsidRPr="0065643D">
          <w:rPr>
            <w:rStyle w:val="Hipervnculo"/>
            <w:noProof/>
            <w:lang w:val="es-MX"/>
          </w:rPr>
          <w:t>Tabla 4 - Flicker vs PHES</w:t>
        </w:r>
        <w:r w:rsidR="00EE7163">
          <w:rPr>
            <w:noProof/>
            <w:webHidden/>
          </w:rPr>
          <w:tab/>
        </w:r>
        <w:r w:rsidR="00EE7163">
          <w:rPr>
            <w:noProof/>
            <w:webHidden/>
          </w:rPr>
          <w:fldChar w:fldCharType="begin"/>
        </w:r>
        <w:r w:rsidR="00EE7163">
          <w:rPr>
            <w:noProof/>
            <w:webHidden/>
          </w:rPr>
          <w:instrText xml:space="preserve"> PAGEREF _Toc117608115 \h </w:instrText>
        </w:r>
        <w:r w:rsidR="00EE7163">
          <w:rPr>
            <w:noProof/>
            <w:webHidden/>
          </w:rPr>
        </w:r>
        <w:r w:rsidR="00EE7163">
          <w:rPr>
            <w:noProof/>
            <w:webHidden/>
          </w:rPr>
          <w:fldChar w:fldCharType="separate"/>
        </w:r>
        <w:r w:rsidR="00EE7163">
          <w:rPr>
            <w:noProof/>
            <w:webHidden/>
          </w:rPr>
          <w:t>22</w:t>
        </w:r>
        <w:r w:rsidR="00EE7163">
          <w:rPr>
            <w:noProof/>
            <w:webHidden/>
          </w:rPr>
          <w:fldChar w:fldCharType="end"/>
        </w:r>
      </w:hyperlink>
    </w:p>
    <w:p w14:paraId="61532A0D" w14:textId="1D3A3B00" w:rsidR="00EE7163" w:rsidRDefault="00000000">
      <w:pPr>
        <w:pStyle w:val="Tabladeilustraciones"/>
        <w:tabs>
          <w:tab w:val="right" w:leader="dot" w:pos="8828"/>
        </w:tabs>
        <w:rPr>
          <w:rFonts w:eastAsiaTheme="minorEastAsia"/>
          <w:noProof/>
          <w:lang w:val="es-MX" w:eastAsia="es-MX"/>
        </w:rPr>
      </w:pPr>
      <w:hyperlink w:anchor="_Toc117608116" w:history="1">
        <w:r w:rsidR="00EE7163" w:rsidRPr="0065643D">
          <w:rPr>
            <w:rStyle w:val="Hipervnculo"/>
            <w:noProof/>
            <w:lang w:val="es-MX"/>
          </w:rPr>
          <w:t>Tabla 5 – Positivos y Negativos</w:t>
        </w:r>
        <w:r w:rsidR="00EE7163">
          <w:rPr>
            <w:noProof/>
            <w:webHidden/>
          </w:rPr>
          <w:tab/>
        </w:r>
        <w:r w:rsidR="00EE7163">
          <w:rPr>
            <w:noProof/>
            <w:webHidden/>
          </w:rPr>
          <w:fldChar w:fldCharType="begin"/>
        </w:r>
        <w:r w:rsidR="00EE7163">
          <w:rPr>
            <w:noProof/>
            <w:webHidden/>
          </w:rPr>
          <w:instrText xml:space="preserve"> PAGEREF _Toc117608116 \h </w:instrText>
        </w:r>
        <w:r w:rsidR="00EE7163">
          <w:rPr>
            <w:noProof/>
            <w:webHidden/>
          </w:rPr>
        </w:r>
        <w:r w:rsidR="00EE7163">
          <w:rPr>
            <w:noProof/>
            <w:webHidden/>
          </w:rPr>
          <w:fldChar w:fldCharType="separate"/>
        </w:r>
        <w:r w:rsidR="00EE7163">
          <w:rPr>
            <w:noProof/>
            <w:webHidden/>
          </w:rPr>
          <w:t>22</w:t>
        </w:r>
        <w:r w:rsidR="00EE7163">
          <w:rPr>
            <w:noProof/>
            <w:webHidden/>
          </w:rPr>
          <w:fldChar w:fldCharType="end"/>
        </w:r>
      </w:hyperlink>
    </w:p>
    <w:p w14:paraId="4E810E1D" w14:textId="270DC6B1" w:rsidR="00EE7163" w:rsidRDefault="00000000">
      <w:pPr>
        <w:pStyle w:val="Tabladeilustraciones"/>
        <w:tabs>
          <w:tab w:val="right" w:leader="dot" w:pos="8828"/>
        </w:tabs>
        <w:rPr>
          <w:rFonts w:eastAsiaTheme="minorEastAsia"/>
          <w:noProof/>
          <w:lang w:val="es-MX" w:eastAsia="es-MX"/>
        </w:rPr>
      </w:pPr>
      <w:hyperlink w:anchor="_Toc117608117" w:history="1">
        <w:r w:rsidR="00EE7163" w:rsidRPr="0065643D">
          <w:rPr>
            <w:rStyle w:val="Hipervnculo"/>
            <w:noProof/>
            <w:lang w:val="es-MX"/>
          </w:rPr>
          <w:t>Tabla 6 – Puntos de corte “X”</w:t>
        </w:r>
        <w:r w:rsidR="00EE7163">
          <w:rPr>
            <w:noProof/>
            <w:webHidden/>
          </w:rPr>
          <w:tab/>
        </w:r>
        <w:r w:rsidR="00EE7163">
          <w:rPr>
            <w:noProof/>
            <w:webHidden/>
          </w:rPr>
          <w:fldChar w:fldCharType="begin"/>
        </w:r>
        <w:r w:rsidR="00EE7163">
          <w:rPr>
            <w:noProof/>
            <w:webHidden/>
          </w:rPr>
          <w:instrText xml:space="preserve"> PAGEREF _Toc117608117 \h </w:instrText>
        </w:r>
        <w:r w:rsidR="00EE7163">
          <w:rPr>
            <w:noProof/>
            <w:webHidden/>
          </w:rPr>
        </w:r>
        <w:r w:rsidR="00EE7163">
          <w:rPr>
            <w:noProof/>
            <w:webHidden/>
          </w:rPr>
          <w:fldChar w:fldCharType="separate"/>
        </w:r>
        <w:r w:rsidR="00EE7163">
          <w:rPr>
            <w:noProof/>
            <w:webHidden/>
          </w:rPr>
          <w:t>23</w:t>
        </w:r>
        <w:r w:rsidR="00EE7163">
          <w:rPr>
            <w:noProof/>
            <w:webHidden/>
          </w:rPr>
          <w:fldChar w:fldCharType="end"/>
        </w:r>
      </w:hyperlink>
    </w:p>
    <w:p w14:paraId="48073CC3" w14:textId="0FE3742C" w:rsidR="00EE7163" w:rsidRDefault="00000000">
      <w:pPr>
        <w:pStyle w:val="Tabladeilustraciones"/>
        <w:tabs>
          <w:tab w:val="right" w:leader="dot" w:pos="8828"/>
        </w:tabs>
        <w:rPr>
          <w:rFonts w:eastAsiaTheme="minorEastAsia"/>
          <w:noProof/>
          <w:lang w:val="es-MX" w:eastAsia="es-MX"/>
        </w:rPr>
      </w:pPr>
      <w:hyperlink w:anchor="_Toc117608118" w:history="1">
        <w:r w:rsidR="00EE7163" w:rsidRPr="0065643D">
          <w:rPr>
            <w:rStyle w:val="Hipervnculo"/>
            <w:noProof/>
            <w:lang w:val="es-MX"/>
          </w:rPr>
          <w:t>Tabla 7 - Índice de Youden</w:t>
        </w:r>
        <w:r w:rsidR="00EE7163">
          <w:rPr>
            <w:noProof/>
            <w:webHidden/>
          </w:rPr>
          <w:tab/>
        </w:r>
        <w:r w:rsidR="00EE7163">
          <w:rPr>
            <w:noProof/>
            <w:webHidden/>
          </w:rPr>
          <w:fldChar w:fldCharType="begin"/>
        </w:r>
        <w:r w:rsidR="00EE7163">
          <w:rPr>
            <w:noProof/>
            <w:webHidden/>
          </w:rPr>
          <w:instrText xml:space="preserve"> PAGEREF _Toc117608118 \h </w:instrText>
        </w:r>
        <w:r w:rsidR="00EE7163">
          <w:rPr>
            <w:noProof/>
            <w:webHidden/>
          </w:rPr>
        </w:r>
        <w:r w:rsidR="00EE7163">
          <w:rPr>
            <w:noProof/>
            <w:webHidden/>
          </w:rPr>
          <w:fldChar w:fldCharType="separate"/>
        </w:r>
        <w:r w:rsidR="00EE7163">
          <w:rPr>
            <w:noProof/>
            <w:webHidden/>
          </w:rPr>
          <w:t>24</w:t>
        </w:r>
        <w:r w:rsidR="00EE7163">
          <w:rPr>
            <w:noProof/>
            <w:webHidden/>
          </w:rPr>
          <w:fldChar w:fldCharType="end"/>
        </w:r>
      </w:hyperlink>
    </w:p>
    <w:p w14:paraId="58B2D097" w14:textId="44BAB6A3" w:rsidR="00EE7163" w:rsidRDefault="00000000">
      <w:pPr>
        <w:pStyle w:val="Tabladeilustraciones"/>
        <w:tabs>
          <w:tab w:val="right" w:leader="dot" w:pos="8828"/>
        </w:tabs>
        <w:rPr>
          <w:rFonts w:eastAsiaTheme="minorEastAsia"/>
          <w:noProof/>
          <w:lang w:val="es-MX" w:eastAsia="es-MX"/>
        </w:rPr>
      </w:pPr>
      <w:hyperlink w:anchor="_Toc117608119" w:history="1">
        <w:r w:rsidR="00EE7163" w:rsidRPr="0065643D">
          <w:rPr>
            <w:rStyle w:val="Hipervnculo"/>
            <w:noProof/>
          </w:rPr>
          <w:t>Tabla 8 - Especificidad y Sensibilidad</w:t>
        </w:r>
        <w:r w:rsidR="00EE7163">
          <w:rPr>
            <w:noProof/>
            <w:webHidden/>
          </w:rPr>
          <w:tab/>
        </w:r>
        <w:r w:rsidR="00EE7163">
          <w:rPr>
            <w:noProof/>
            <w:webHidden/>
          </w:rPr>
          <w:fldChar w:fldCharType="begin"/>
        </w:r>
        <w:r w:rsidR="00EE7163">
          <w:rPr>
            <w:noProof/>
            <w:webHidden/>
          </w:rPr>
          <w:instrText xml:space="preserve"> PAGEREF _Toc117608119 \h </w:instrText>
        </w:r>
        <w:r w:rsidR="00EE7163">
          <w:rPr>
            <w:noProof/>
            <w:webHidden/>
          </w:rPr>
        </w:r>
        <w:r w:rsidR="00EE7163">
          <w:rPr>
            <w:noProof/>
            <w:webHidden/>
          </w:rPr>
          <w:fldChar w:fldCharType="separate"/>
        </w:r>
        <w:r w:rsidR="00EE7163">
          <w:rPr>
            <w:noProof/>
            <w:webHidden/>
          </w:rPr>
          <w:t>26</w:t>
        </w:r>
        <w:r w:rsidR="00EE7163">
          <w:rPr>
            <w:noProof/>
            <w:webHidden/>
          </w:rPr>
          <w:fldChar w:fldCharType="end"/>
        </w:r>
      </w:hyperlink>
    </w:p>
    <w:p w14:paraId="5EF92332" w14:textId="6408FE5D" w:rsidR="00EE7163" w:rsidRDefault="00000000">
      <w:pPr>
        <w:pStyle w:val="Tabladeilustraciones"/>
        <w:tabs>
          <w:tab w:val="right" w:leader="dot" w:pos="8828"/>
        </w:tabs>
        <w:rPr>
          <w:rFonts w:eastAsiaTheme="minorEastAsia"/>
          <w:noProof/>
          <w:lang w:val="es-MX" w:eastAsia="es-MX"/>
        </w:rPr>
      </w:pPr>
      <w:hyperlink w:anchor="_Toc117608120" w:history="1">
        <w:r w:rsidR="00EE7163" w:rsidRPr="0065643D">
          <w:rPr>
            <w:rStyle w:val="Hipervnculo"/>
            <w:noProof/>
            <w:lang w:val="es-MX"/>
          </w:rPr>
          <w:t>Tabla 9 - Línea de no Discriminación</w:t>
        </w:r>
        <w:r w:rsidR="00EE7163">
          <w:rPr>
            <w:noProof/>
            <w:webHidden/>
          </w:rPr>
          <w:tab/>
        </w:r>
        <w:r w:rsidR="00EE7163">
          <w:rPr>
            <w:noProof/>
            <w:webHidden/>
          </w:rPr>
          <w:fldChar w:fldCharType="begin"/>
        </w:r>
        <w:r w:rsidR="00EE7163">
          <w:rPr>
            <w:noProof/>
            <w:webHidden/>
          </w:rPr>
          <w:instrText xml:space="preserve"> PAGEREF _Toc117608120 \h </w:instrText>
        </w:r>
        <w:r w:rsidR="00EE7163">
          <w:rPr>
            <w:noProof/>
            <w:webHidden/>
          </w:rPr>
        </w:r>
        <w:r w:rsidR="00EE7163">
          <w:rPr>
            <w:noProof/>
            <w:webHidden/>
          </w:rPr>
          <w:fldChar w:fldCharType="separate"/>
        </w:r>
        <w:r w:rsidR="00EE7163">
          <w:rPr>
            <w:noProof/>
            <w:webHidden/>
          </w:rPr>
          <w:t>26</w:t>
        </w:r>
        <w:r w:rsidR="00EE7163">
          <w:rPr>
            <w:noProof/>
            <w:webHidden/>
          </w:rPr>
          <w:fldChar w:fldCharType="end"/>
        </w:r>
      </w:hyperlink>
    </w:p>
    <w:p w14:paraId="16C8160D" w14:textId="23E46DF6" w:rsidR="00EE7163" w:rsidRDefault="00000000">
      <w:pPr>
        <w:pStyle w:val="Tabladeilustraciones"/>
        <w:tabs>
          <w:tab w:val="right" w:leader="dot" w:pos="8828"/>
        </w:tabs>
        <w:rPr>
          <w:rFonts w:eastAsiaTheme="minorEastAsia"/>
          <w:noProof/>
          <w:lang w:val="es-MX" w:eastAsia="es-MX"/>
        </w:rPr>
      </w:pPr>
      <w:hyperlink w:anchor="_Toc117608121" w:history="1">
        <w:r w:rsidR="00EE7163" w:rsidRPr="0065643D">
          <w:rPr>
            <w:rStyle w:val="Hipervnculo"/>
            <w:noProof/>
            <w:lang w:val="es-MX"/>
          </w:rPr>
          <w:t>Tabla 10 - Rotación de curva</w:t>
        </w:r>
        <w:r w:rsidR="00EE7163">
          <w:rPr>
            <w:noProof/>
            <w:webHidden/>
          </w:rPr>
          <w:tab/>
        </w:r>
        <w:r w:rsidR="00EE7163">
          <w:rPr>
            <w:noProof/>
            <w:webHidden/>
          </w:rPr>
          <w:fldChar w:fldCharType="begin"/>
        </w:r>
        <w:r w:rsidR="00EE7163">
          <w:rPr>
            <w:noProof/>
            <w:webHidden/>
          </w:rPr>
          <w:instrText xml:space="preserve"> PAGEREF _Toc117608121 \h </w:instrText>
        </w:r>
        <w:r w:rsidR="00EE7163">
          <w:rPr>
            <w:noProof/>
            <w:webHidden/>
          </w:rPr>
        </w:r>
        <w:r w:rsidR="00EE7163">
          <w:rPr>
            <w:noProof/>
            <w:webHidden/>
          </w:rPr>
          <w:fldChar w:fldCharType="separate"/>
        </w:r>
        <w:r w:rsidR="00EE7163">
          <w:rPr>
            <w:noProof/>
            <w:webHidden/>
          </w:rPr>
          <w:t>27</w:t>
        </w:r>
        <w:r w:rsidR="00EE7163">
          <w:rPr>
            <w:noProof/>
            <w:webHidden/>
          </w:rPr>
          <w:fldChar w:fldCharType="end"/>
        </w:r>
      </w:hyperlink>
    </w:p>
    <w:p w14:paraId="15029EE2" w14:textId="0BEC68B4" w:rsidR="00EE7163" w:rsidRDefault="00000000">
      <w:pPr>
        <w:pStyle w:val="Tabladeilustraciones"/>
        <w:tabs>
          <w:tab w:val="right" w:leader="dot" w:pos="8828"/>
        </w:tabs>
        <w:rPr>
          <w:rFonts w:eastAsiaTheme="minorEastAsia"/>
          <w:noProof/>
          <w:lang w:val="es-MX" w:eastAsia="es-MX"/>
        </w:rPr>
      </w:pPr>
      <w:hyperlink w:anchor="_Toc117608122" w:history="1">
        <w:r w:rsidR="00EE7163" w:rsidRPr="0065643D">
          <w:rPr>
            <w:rStyle w:val="Hipervnculo"/>
            <w:noProof/>
            <w:lang w:val="es-MX"/>
          </w:rPr>
          <w:t>Tabla 11 - Cuadrados de Xr</w:t>
        </w:r>
        <w:r w:rsidR="00EE7163">
          <w:rPr>
            <w:noProof/>
            <w:webHidden/>
          </w:rPr>
          <w:tab/>
        </w:r>
        <w:r w:rsidR="00EE7163">
          <w:rPr>
            <w:noProof/>
            <w:webHidden/>
          </w:rPr>
          <w:fldChar w:fldCharType="begin"/>
        </w:r>
        <w:r w:rsidR="00EE7163">
          <w:rPr>
            <w:noProof/>
            <w:webHidden/>
          </w:rPr>
          <w:instrText xml:space="preserve"> PAGEREF _Toc117608122 \h </w:instrText>
        </w:r>
        <w:r w:rsidR="00EE7163">
          <w:rPr>
            <w:noProof/>
            <w:webHidden/>
          </w:rPr>
        </w:r>
        <w:r w:rsidR="00EE7163">
          <w:rPr>
            <w:noProof/>
            <w:webHidden/>
          </w:rPr>
          <w:fldChar w:fldCharType="separate"/>
        </w:r>
        <w:r w:rsidR="00EE7163">
          <w:rPr>
            <w:noProof/>
            <w:webHidden/>
          </w:rPr>
          <w:t>28</w:t>
        </w:r>
        <w:r w:rsidR="00EE7163">
          <w:rPr>
            <w:noProof/>
            <w:webHidden/>
          </w:rPr>
          <w:fldChar w:fldCharType="end"/>
        </w:r>
      </w:hyperlink>
    </w:p>
    <w:p w14:paraId="2095F362" w14:textId="670CAA5E" w:rsidR="00EE7163" w:rsidRDefault="00000000">
      <w:pPr>
        <w:pStyle w:val="Tabladeilustraciones"/>
        <w:tabs>
          <w:tab w:val="right" w:leader="dot" w:pos="8828"/>
        </w:tabs>
        <w:rPr>
          <w:rFonts w:eastAsiaTheme="minorEastAsia"/>
          <w:noProof/>
          <w:lang w:val="es-MX" w:eastAsia="es-MX"/>
        </w:rPr>
      </w:pPr>
      <w:hyperlink w:anchor="_Toc117608123" w:history="1">
        <w:r w:rsidR="00EE7163" w:rsidRPr="0065643D">
          <w:rPr>
            <w:rStyle w:val="Hipervnculo"/>
            <w:noProof/>
            <w:lang w:val="es-MX"/>
          </w:rPr>
          <w:t>Tabla</w:t>
        </w:r>
        <w:r w:rsidR="00EE7163" w:rsidRPr="0065643D">
          <w:rPr>
            <w:rStyle w:val="Hipervnculo"/>
            <w:noProof/>
          </w:rPr>
          <w:t xml:space="preserve"> 12 - </w:t>
        </w:r>
        <w:r w:rsidR="00EE7163" w:rsidRPr="0065643D">
          <w:rPr>
            <w:rStyle w:val="Hipervnculo"/>
            <w:noProof/>
            <w:lang w:val="es-MX"/>
          </w:rPr>
          <w:t>Puntos Críticos</w:t>
        </w:r>
        <w:r w:rsidR="00EE7163">
          <w:rPr>
            <w:noProof/>
            <w:webHidden/>
          </w:rPr>
          <w:tab/>
        </w:r>
        <w:r w:rsidR="00EE7163">
          <w:rPr>
            <w:noProof/>
            <w:webHidden/>
          </w:rPr>
          <w:fldChar w:fldCharType="begin"/>
        </w:r>
        <w:r w:rsidR="00EE7163">
          <w:rPr>
            <w:noProof/>
            <w:webHidden/>
          </w:rPr>
          <w:instrText xml:space="preserve"> PAGEREF _Toc117608123 \h </w:instrText>
        </w:r>
        <w:r w:rsidR="00EE7163">
          <w:rPr>
            <w:noProof/>
            <w:webHidden/>
          </w:rPr>
        </w:r>
        <w:r w:rsidR="00EE7163">
          <w:rPr>
            <w:noProof/>
            <w:webHidden/>
          </w:rPr>
          <w:fldChar w:fldCharType="separate"/>
        </w:r>
        <w:r w:rsidR="00EE7163">
          <w:rPr>
            <w:noProof/>
            <w:webHidden/>
          </w:rPr>
          <w:t>29</w:t>
        </w:r>
        <w:r w:rsidR="00EE7163">
          <w:rPr>
            <w:noProof/>
            <w:webHidden/>
          </w:rPr>
          <w:fldChar w:fldCharType="end"/>
        </w:r>
      </w:hyperlink>
    </w:p>
    <w:p w14:paraId="33A6C1AE" w14:textId="7979B73F" w:rsidR="00EE7163" w:rsidRDefault="00000000">
      <w:pPr>
        <w:pStyle w:val="Tabladeilustraciones"/>
        <w:tabs>
          <w:tab w:val="right" w:leader="dot" w:pos="8828"/>
        </w:tabs>
        <w:rPr>
          <w:rFonts w:eastAsiaTheme="minorEastAsia"/>
          <w:noProof/>
          <w:lang w:val="es-MX" w:eastAsia="es-MX"/>
        </w:rPr>
      </w:pPr>
      <w:hyperlink w:anchor="_Toc117608124" w:history="1">
        <w:r w:rsidR="00EE7163" w:rsidRPr="0065643D">
          <w:rPr>
            <w:rStyle w:val="Hipervnculo"/>
            <w:noProof/>
            <w:lang w:val="es-MX"/>
          </w:rPr>
          <w:t>Tabla 13 - Puntos Críticos “X” y “Y”</w:t>
        </w:r>
        <w:r w:rsidR="00EE7163">
          <w:rPr>
            <w:noProof/>
            <w:webHidden/>
          </w:rPr>
          <w:tab/>
        </w:r>
        <w:r w:rsidR="00EE7163">
          <w:rPr>
            <w:noProof/>
            <w:webHidden/>
          </w:rPr>
          <w:fldChar w:fldCharType="begin"/>
        </w:r>
        <w:r w:rsidR="00EE7163">
          <w:rPr>
            <w:noProof/>
            <w:webHidden/>
          </w:rPr>
          <w:instrText xml:space="preserve"> PAGEREF _Toc117608124 \h </w:instrText>
        </w:r>
        <w:r w:rsidR="00EE7163">
          <w:rPr>
            <w:noProof/>
            <w:webHidden/>
          </w:rPr>
        </w:r>
        <w:r w:rsidR="00EE7163">
          <w:rPr>
            <w:noProof/>
            <w:webHidden/>
          </w:rPr>
          <w:fldChar w:fldCharType="separate"/>
        </w:r>
        <w:r w:rsidR="00EE7163">
          <w:rPr>
            <w:noProof/>
            <w:webHidden/>
          </w:rPr>
          <w:t>31</w:t>
        </w:r>
        <w:r w:rsidR="00EE7163">
          <w:rPr>
            <w:noProof/>
            <w:webHidden/>
          </w:rPr>
          <w:fldChar w:fldCharType="end"/>
        </w:r>
      </w:hyperlink>
    </w:p>
    <w:p w14:paraId="1F610A34" w14:textId="239508A6" w:rsidR="00EE7163" w:rsidRDefault="00000000">
      <w:pPr>
        <w:pStyle w:val="Tabladeilustraciones"/>
        <w:tabs>
          <w:tab w:val="right" w:leader="dot" w:pos="8828"/>
        </w:tabs>
        <w:rPr>
          <w:rFonts w:eastAsiaTheme="minorEastAsia"/>
          <w:noProof/>
          <w:lang w:val="es-MX" w:eastAsia="es-MX"/>
        </w:rPr>
      </w:pPr>
      <w:hyperlink w:anchor="_Toc117608125" w:history="1">
        <w:r w:rsidR="00EE7163" w:rsidRPr="0065643D">
          <w:rPr>
            <w:rStyle w:val="Hipervnculo"/>
            <w:noProof/>
            <w:lang w:val="es-MX"/>
          </w:rPr>
          <w:t>Tabla 14 – Matrices</w:t>
        </w:r>
        <w:r w:rsidR="00EE7163">
          <w:rPr>
            <w:noProof/>
            <w:webHidden/>
          </w:rPr>
          <w:tab/>
        </w:r>
        <w:r w:rsidR="00EE7163">
          <w:rPr>
            <w:noProof/>
            <w:webHidden/>
          </w:rPr>
          <w:fldChar w:fldCharType="begin"/>
        </w:r>
        <w:r w:rsidR="00EE7163">
          <w:rPr>
            <w:noProof/>
            <w:webHidden/>
          </w:rPr>
          <w:instrText xml:space="preserve"> PAGEREF _Toc117608125 \h </w:instrText>
        </w:r>
        <w:r w:rsidR="00EE7163">
          <w:rPr>
            <w:noProof/>
            <w:webHidden/>
          </w:rPr>
        </w:r>
        <w:r w:rsidR="00EE7163">
          <w:rPr>
            <w:noProof/>
            <w:webHidden/>
          </w:rPr>
          <w:fldChar w:fldCharType="separate"/>
        </w:r>
        <w:r w:rsidR="00EE7163">
          <w:rPr>
            <w:noProof/>
            <w:webHidden/>
          </w:rPr>
          <w:t>31</w:t>
        </w:r>
        <w:r w:rsidR="00EE7163">
          <w:rPr>
            <w:noProof/>
            <w:webHidden/>
          </w:rPr>
          <w:fldChar w:fldCharType="end"/>
        </w:r>
      </w:hyperlink>
    </w:p>
    <w:p w14:paraId="68D12622" w14:textId="10CAD6D5" w:rsidR="00EE7163" w:rsidRDefault="00000000">
      <w:pPr>
        <w:pStyle w:val="Tabladeilustraciones"/>
        <w:tabs>
          <w:tab w:val="right" w:leader="dot" w:pos="8828"/>
        </w:tabs>
        <w:rPr>
          <w:rFonts w:eastAsiaTheme="minorEastAsia"/>
          <w:noProof/>
          <w:lang w:val="es-MX" w:eastAsia="es-MX"/>
        </w:rPr>
      </w:pPr>
      <w:hyperlink w:anchor="_Toc117608126" w:history="1">
        <w:r w:rsidR="00EE7163" w:rsidRPr="0065643D">
          <w:rPr>
            <w:rStyle w:val="Hipervnculo"/>
            <w:noProof/>
            <w:lang w:val="es-MX"/>
          </w:rPr>
          <w:t>Tabla 15 - Puntos ROC</w:t>
        </w:r>
        <w:r w:rsidR="00EE7163">
          <w:rPr>
            <w:noProof/>
            <w:webHidden/>
          </w:rPr>
          <w:tab/>
        </w:r>
        <w:r w:rsidR="00EE7163">
          <w:rPr>
            <w:noProof/>
            <w:webHidden/>
          </w:rPr>
          <w:fldChar w:fldCharType="begin"/>
        </w:r>
        <w:r w:rsidR="00EE7163">
          <w:rPr>
            <w:noProof/>
            <w:webHidden/>
          </w:rPr>
          <w:instrText xml:space="preserve"> PAGEREF _Toc117608126 \h </w:instrText>
        </w:r>
        <w:r w:rsidR="00EE7163">
          <w:rPr>
            <w:noProof/>
            <w:webHidden/>
          </w:rPr>
        </w:r>
        <w:r w:rsidR="00EE7163">
          <w:rPr>
            <w:noProof/>
            <w:webHidden/>
          </w:rPr>
          <w:fldChar w:fldCharType="separate"/>
        </w:r>
        <w:r w:rsidR="00EE7163">
          <w:rPr>
            <w:noProof/>
            <w:webHidden/>
          </w:rPr>
          <w:t>32</w:t>
        </w:r>
        <w:r w:rsidR="00EE7163">
          <w:rPr>
            <w:noProof/>
            <w:webHidden/>
          </w:rPr>
          <w:fldChar w:fldCharType="end"/>
        </w:r>
      </w:hyperlink>
    </w:p>
    <w:p w14:paraId="3AB0DDDD" w14:textId="7EE48A33" w:rsidR="00EE7163" w:rsidRDefault="00000000">
      <w:pPr>
        <w:pStyle w:val="Tabladeilustraciones"/>
        <w:tabs>
          <w:tab w:val="right" w:leader="dot" w:pos="8828"/>
        </w:tabs>
        <w:rPr>
          <w:rFonts w:eastAsiaTheme="minorEastAsia"/>
          <w:noProof/>
          <w:lang w:val="es-MX" w:eastAsia="es-MX"/>
        </w:rPr>
      </w:pPr>
      <w:hyperlink w:anchor="_Toc117608127" w:history="1">
        <w:r w:rsidR="00EE7163" w:rsidRPr="0065643D">
          <w:rPr>
            <w:rStyle w:val="Hipervnculo"/>
            <w:noProof/>
            <w:lang w:val="es-MX"/>
          </w:rPr>
          <w:t>Tabla 16 - Puntos de Corte IC</w:t>
        </w:r>
        <w:r w:rsidR="00EE7163">
          <w:rPr>
            <w:noProof/>
            <w:webHidden/>
          </w:rPr>
          <w:tab/>
        </w:r>
        <w:r w:rsidR="00EE7163">
          <w:rPr>
            <w:noProof/>
            <w:webHidden/>
          </w:rPr>
          <w:fldChar w:fldCharType="begin"/>
        </w:r>
        <w:r w:rsidR="00EE7163">
          <w:rPr>
            <w:noProof/>
            <w:webHidden/>
          </w:rPr>
          <w:instrText xml:space="preserve"> PAGEREF _Toc117608127 \h </w:instrText>
        </w:r>
        <w:r w:rsidR="00EE7163">
          <w:rPr>
            <w:noProof/>
            <w:webHidden/>
          </w:rPr>
        </w:r>
        <w:r w:rsidR="00EE7163">
          <w:rPr>
            <w:noProof/>
            <w:webHidden/>
          </w:rPr>
          <w:fldChar w:fldCharType="separate"/>
        </w:r>
        <w:r w:rsidR="00EE7163">
          <w:rPr>
            <w:noProof/>
            <w:webHidden/>
          </w:rPr>
          <w:t>33</w:t>
        </w:r>
        <w:r w:rsidR="00EE7163">
          <w:rPr>
            <w:noProof/>
            <w:webHidden/>
          </w:rPr>
          <w:fldChar w:fldCharType="end"/>
        </w:r>
      </w:hyperlink>
    </w:p>
    <w:p w14:paraId="2E3C3643" w14:textId="6103BF84" w:rsidR="00EE7163" w:rsidRDefault="00000000">
      <w:pPr>
        <w:pStyle w:val="Tabladeilustraciones"/>
        <w:tabs>
          <w:tab w:val="right" w:leader="dot" w:pos="8828"/>
        </w:tabs>
        <w:rPr>
          <w:rFonts w:eastAsiaTheme="minorEastAsia"/>
          <w:noProof/>
          <w:lang w:val="es-MX" w:eastAsia="es-MX"/>
        </w:rPr>
      </w:pPr>
      <w:hyperlink w:anchor="_Toc117608128" w:history="1">
        <w:r w:rsidR="00EE7163" w:rsidRPr="0065643D">
          <w:rPr>
            <w:rStyle w:val="Hipervnculo"/>
            <w:noProof/>
            <w:lang w:val="es-MX"/>
          </w:rPr>
          <w:t>Tabla 17 - Puntos de corte IC 2</w:t>
        </w:r>
        <w:r w:rsidR="00EE7163">
          <w:rPr>
            <w:noProof/>
            <w:webHidden/>
          </w:rPr>
          <w:tab/>
        </w:r>
        <w:r w:rsidR="00EE7163">
          <w:rPr>
            <w:noProof/>
            <w:webHidden/>
          </w:rPr>
          <w:fldChar w:fldCharType="begin"/>
        </w:r>
        <w:r w:rsidR="00EE7163">
          <w:rPr>
            <w:noProof/>
            <w:webHidden/>
          </w:rPr>
          <w:instrText xml:space="preserve"> PAGEREF _Toc117608128 \h </w:instrText>
        </w:r>
        <w:r w:rsidR="00EE7163">
          <w:rPr>
            <w:noProof/>
            <w:webHidden/>
          </w:rPr>
        </w:r>
        <w:r w:rsidR="00EE7163">
          <w:rPr>
            <w:noProof/>
            <w:webHidden/>
          </w:rPr>
          <w:fldChar w:fldCharType="separate"/>
        </w:r>
        <w:r w:rsidR="00EE7163">
          <w:rPr>
            <w:noProof/>
            <w:webHidden/>
          </w:rPr>
          <w:t>33</w:t>
        </w:r>
        <w:r w:rsidR="00EE7163">
          <w:rPr>
            <w:noProof/>
            <w:webHidden/>
          </w:rPr>
          <w:fldChar w:fldCharType="end"/>
        </w:r>
      </w:hyperlink>
    </w:p>
    <w:p w14:paraId="56FA6D0C" w14:textId="1E4FF05E" w:rsidR="00EE7163" w:rsidRDefault="00000000">
      <w:pPr>
        <w:pStyle w:val="Tabladeilustraciones"/>
        <w:tabs>
          <w:tab w:val="right" w:leader="dot" w:pos="8828"/>
        </w:tabs>
        <w:rPr>
          <w:rFonts w:eastAsiaTheme="minorEastAsia"/>
          <w:noProof/>
          <w:lang w:val="es-MX" w:eastAsia="es-MX"/>
        </w:rPr>
      </w:pPr>
      <w:hyperlink w:anchor="_Toc117608129" w:history="1">
        <w:r w:rsidR="00EE7163" w:rsidRPr="0065643D">
          <w:rPr>
            <w:rStyle w:val="Hipervnculo"/>
            <w:noProof/>
            <w:lang w:val="es-MX"/>
          </w:rPr>
          <w:t>Tabla 18 - Distancia entre puntos</w:t>
        </w:r>
        <w:r w:rsidR="00EE7163">
          <w:rPr>
            <w:noProof/>
            <w:webHidden/>
          </w:rPr>
          <w:tab/>
        </w:r>
        <w:r w:rsidR="00EE7163">
          <w:rPr>
            <w:noProof/>
            <w:webHidden/>
          </w:rPr>
          <w:fldChar w:fldCharType="begin"/>
        </w:r>
        <w:r w:rsidR="00EE7163">
          <w:rPr>
            <w:noProof/>
            <w:webHidden/>
          </w:rPr>
          <w:instrText xml:space="preserve"> PAGEREF _Toc117608129 \h </w:instrText>
        </w:r>
        <w:r w:rsidR="00EE7163">
          <w:rPr>
            <w:noProof/>
            <w:webHidden/>
          </w:rPr>
        </w:r>
        <w:r w:rsidR="00EE7163">
          <w:rPr>
            <w:noProof/>
            <w:webHidden/>
          </w:rPr>
          <w:fldChar w:fldCharType="separate"/>
        </w:r>
        <w:r w:rsidR="00EE7163">
          <w:rPr>
            <w:noProof/>
            <w:webHidden/>
          </w:rPr>
          <w:t>34</w:t>
        </w:r>
        <w:r w:rsidR="00EE7163">
          <w:rPr>
            <w:noProof/>
            <w:webHidden/>
          </w:rPr>
          <w:fldChar w:fldCharType="end"/>
        </w:r>
      </w:hyperlink>
    </w:p>
    <w:p w14:paraId="603654DA" w14:textId="462EC3FF" w:rsidR="00EE7163" w:rsidRDefault="00000000">
      <w:pPr>
        <w:pStyle w:val="Tabladeilustraciones"/>
        <w:tabs>
          <w:tab w:val="right" w:leader="dot" w:pos="8828"/>
        </w:tabs>
        <w:rPr>
          <w:rFonts w:eastAsiaTheme="minorEastAsia"/>
          <w:noProof/>
          <w:lang w:val="es-MX" w:eastAsia="es-MX"/>
        </w:rPr>
      </w:pPr>
      <w:hyperlink w:anchor="_Toc117608130" w:history="1">
        <w:r w:rsidR="00EE7163" w:rsidRPr="0065643D">
          <w:rPr>
            <w:rStyle w:val="Hipervnculo"/>
            <w:noProof/>
            <w:lang w:val="es-MX"/>
          </w:rPr>
          <w:t>Tabla 19 - Función techo y piso</w:t>
        </w:r>
        <w:r w:rsidR="00EE7163">
          <w:rPr>
            <w:noProof/>
            <w:webHidden/>
          </w:rPr>
          <w:tab/>
        </w:r>
        <w:r w:rsidR="00EE7163">
          <w:rPr>
            <w:noProof/>
            <w:webHidden/>
          </w:rPr>
          <w:fldChar w:fldCharType="begin"/>
        </w:r>
        <w:r w:rsidR="00EE7163">
          <w:rPr>
            <w:noProof/>
            <w:webHidden/>
          </w:rPr>
          <w:instrText xml:space="preserve"> PAGEREF _Toc117608130 \h </w:instrText>
        </w:r>
        <w:r w:rsidR="00EE7163">
          <w:rPr>
            <w:noProof/>
            <w:webHidden/>
          </w:rPr>
        </w:r>
        <w:r w:rsidR="00EE7163">
          <w:rPr>
            <w:noProof/>
            <w:webHidden/>
          </w:rPr>
          <w:fldChar w:fldCharType="separate"/>
        </w:r>
        <w:r w:rsidR="00EE7163">
          <w:rPr>
            <w:noProof/>
            <w:webHidden/>
          </w:rPr>
          <w:t>35</w:t>
        </w:r>
        <w:r w:rsidR="00EE7163">
          <w:rPr>
            <w:noProof/>
            <w:webHidden/>
          </w:rPr>
          <w:fldChar w:fldCharType="end"/>
        </w:r>
      </w:hyperlink>
    </w:p>
    <w:p w14:paraId="1F6213D4" w14:textId="5474328F" w:rsidR="00EE7163" w:rsidRDefault="00000000">
      <w:pPr>
        <w:pStyle w:val="Tabladeilustraciones"/>
        <w:tabs>
          <w:tab w:val="right" w:leader="dot" w:pos="8828"/>
        </w:tabs>
        <w:rPr>
          <w:rFonts w:eastAsiaTheme="minorEastAsia"/>
          <w:noProof/>
          <w:lang w:val="es-MX" w:eastAsia="es-MX"/>
        </w:rPr>
      </w:pPr>
      <w:hyperlink w:anchor="_Toc117608131" w:history="1">
        <w:r w:rsidR="00EE7163" w:rsidRPr="0065643D">
          <w:rPr>
            <w:rStyle w:val="Hipervnculo"/>
            <w:noProof/>
            <w:lang w:val="es-MX"/>
          </w:rPr>
          <w:t>Tabla 20 - Punto de corte geometría analítica</w:t>
        </w:r>
        <w:r w:rsidR="00EE7163">
          <w:rPr>
            <w:noProof/>
            <w:webHidden/>
          </w:rPr>
          <w:tab/>
        </w:r>
        <w:r w:rsidR="00EE7163">
          <w:rPr>
            <w:noProof/>
            <w:webHidden/>
          </w:rPr>
          <w:fldChar w:fldCharType="begin"/>
        </w:r>
        <w:r w:rsidR="00EE7163">
          <w:rPr>
            <w:noProof/>
            <w:webHidden/>
          </w:rPr>
          <w:instrText xml:space="preserve"> PAGEREF _Toc117608131 \h </w:instrText>
        </w:r>
        <w:r w:rsidR="00EE7163">
          <w:rPr>
            <w:noProof/>
            <w:webHidden/>
          </w:rPr>
        </w:r>
        <w:r w:rsidR="00EE7163">
          <w:rPr>
            <w:noProof/>
            <w:webHidden/>
          </w:rPr>
          <w:fldChar w:fldCharType="separate"/>
        </w:r>
        <w:r w:rsidR="00EE7163">
          <w:rPr>
            <w:noProof/>
            <w:webHidden/>
          </w:rPr>
          <w:t>36</w:t>
        </w:r>
        <w:r w:rsidR="00EE7163">
          <w:rPr>
            <w:noProof/>
            <w:webHidden/>
          </w:rPr>
          <w:fldChar w:fldCharType="end"/>
        </w:r>
      </w:hyperlink>
    </w:p>
    <w:p w14:paraId="1A199841" w14:textId="109F5D52" w:rsidR="00170003" w:rsidRDefault="00E20599" w:rsidP="00170003">
      <w:r>
        <w:fldChar w:fldCharType="end"/>
      </w:r>
    </w:p>
    <w:p w14:paraId="712D47BD" w14:textId="04178F62" w:rsidR="00E20599" w:rsidRPr="00E20599" w:rsidRDefault="00E20599" w:rsidP="00E20599">
      <w:pPr>
        <w:pStyle w:val="Ttulo1"/>
        <w:rPr>
          <w:rFonts w:asciiTheme="minorHAnsi" w:hAnsiTheme="minorHAnsi" w:cstheme="minorHAnsi"/>
          <w:b/>
          <w:bCs/>
          <w:color w:val="000000" w:themeColor="text1"/>
        </w:rPr>
      </w:pPr>
      <w:bookmarkStart w:id="1" w:name="_Toc117608098"/>
      <w:r w:rsidRPr="00E20599">
        <w:rPr>
          <w:rFonts w:asciiTheme="minorHAnsi" w:hAnsiTheme="minorHAnsi" w:cstheme="minorHAnsi"/>
          <w:b/>
          <w:bCs/>
          <w:color w:val="000000" w:themeColor="text1"/>
        </w:rPr>
        <w:t>Índice de Figuras</w:t>
      </w:r>
      <w:bookmarkEnd w:id="1"/>
    </w:p>
    <w:p w14:paraId="2F68E723" w14:textId="285ECC77" w:rsidR="00EE7163" w:rsidRDefault="00E20599">
      <w:pPr>
        <w:pStyle w:val="Tabladeilustraciones"/>
        <w:tabs>
          <w:tab w:val="right" w:leader="dot" w:pos="8828"/>
        </w:tabs>
        <w:rPr>
          <w:rFonts w:eastAsiaTheme="minorEastAsia"/>
          <w:noProof/>
          <w:lang w:val="es-MX" w:eastAsia="es-MX"/>
        </w:rPr>
      </w:pPr>
      <w:r>
        <w:fldChar w:fldCharType="begin"/>
      </w:r>
      <w:r>
        <w:instrText xml:space="preserve"> TOC \h \z \c "Figura" </w:instrText>
      </w:r>
      <w:r>
        <w:fldChar w:fldCharType="separate"/>
      </w:r>
      <w:hyperlink w:anchor="_Toc117608132" w:history="1">
        <w:r w:rsidR="00EE7163" w:rsidRPr="00C0133C">
          <w:rPr>
            <w:rStyle w:val="Hipervnculo"/>
            <w:noProof/>
            <w:lang w:val="es-MX"/>
          </w:rPr>
          <w:t>Figura 1 - Mapa conceptual</w:t>
        </w:r>
        <w:r w:rsidR="00EE7163">
          <w:rPr>
            <w:noProof/>
            <w:webHidden/>
          </w:rPr>
          <w:tab/>
        </w:r>
        <w:r w:rsidR="00EE7163">
          <w:rPr>
            <w:noProof/>
            <w:webHidden/>
          </w:rPr>
          <w:fldChar w:fldCharType="begin"/>
        </w:r>
        <w:r w:rsidR="00EE7163">
          <w:rPr>
            <w:noProof/>
            <w:webHidden/>
          </w:rPr>
          <w:instrText xml:space="preserve"> PAGEREF _Toc117608132 \h </w:instrText>
        </w:r>
        <w:r w:rsidR="00EE7163">
          <w:rPr>
            <w:noProof/>
            <w:webHidden/>
          </w:rPr>
        </w:r>
        <w:r w:rsidR="00EE7163">
          <w:rPr>
            <w:noProof/>
            <w:webHidden/>
          </w:rPr>
          <w:fldChar w:fldCharType="separate"/>
        </w:r>
        <w:r w:rsidR="00EE7163">
          <w:rPr>
            <w:noProof/>
            <w:webHidden/>
          </w:rPr>
          <w:t>9</w:t>
        </w:r>
        <w:r w:rsidR="00EE7163">
          <w:rPr>
            <w:noProof/>
            <w:webHidden/>
          </w:rPr>
          <w:fldChar w:fldCharType="end"/>
        </w:r>
      </w:hyperlink>
    </w:p>
    <w:p w14:paraId="6677FC35" w14:textId="34139979" w:rsidR="00EE7163" w:rsidRDefault="00000000">
      <w:pPr>
        <w:pStyle w:val="Tabladeilustraciones"/>
        <w:tabs>
          <w:tab w:val="right" w:leader="dot" w:pos="8828"/>
        </w:tabs>
        <w:rPr>
          <w:rFonts w:eastAsiaTheme="minorEastAsia"/>
          <w:noProof/>
          <w:lang w:val="es-MX" w:eastAsia="es-MX"/>
        </w:rPr>
      </w:pPr>
      <w:hyperlink w:anchor="_Toc117608133" w:history="1">
        <w:r w:rsidR="00EE7163" w:rsidRPr="00C0133C">
          <w:rPr>
            <w:rStyle w:val="Hipervnculo"/>
            <w:noProof/>
            <w:lang w:val="es-MX"/>
          </w:rPr>
          <w:t>Figura 2 – Verdaderos Positivos – Valores Predictivos; Cerda, J., &amp; Cifuente, L. (2011).</w:t>
        </w:r>
        <w:r w:rsidR="00EE7163">
          <w:rPr>
            <w:noProof/>
            <w:webHidden/>
          </w:rPr>
          <w:tab/>
        </w:r>
        <w:r w:rsidR="00EE7163">
          <w:rPr>
            <w:noProof/>
            <w:webHidden/>
          </w:rPr>
          <w:fldChar w:fldCharType="begin"/>
        </w:r>
        <w:r w:rsidR="00EE7163">
          <w:rPr>
            <w:noProof/>
            <w:webHidden/>
          </w:rPr>
          <w:instrText xml:space="preserve"> PAGEREF _Toc117608133 \h </w:instrText>
        </w:r>
        <w:r w:rsidR="00EE7163">
          <w:rPr>
            <w:noProof/>
            <w:webHidden/>
          </w:rPr>
        </w:r>
        <w:r w:rsidR="00EE7163">
          <w:rPr>
            <w:noProof/>
            <w:webHidden/>
          </w:rPr>
          <w:fldChar w:fldCharType="separate"/>
        </w:r>
        <w:r w:rsidR="00EE7163">
          <w:rPr>
            <w:noProof/>
            <w:webHidden/>
          </w:rPr>
          <w:t>13</w:t>
        </w:r>
        <w:r w:rsidR="00EE7163">
          <w:rPr>
            <w:noProof/>
            <w:webHidden/>
          </w:rPr>
          <w:fldChar w:fldCharType="end"/>
        </w:r>
      </w:hyperlink>
    </w:p>
    <w:p w14:paraId="24137CEF" w14:textId="609A1B6C" w:rsidR="00EE7163" w:rsidRDefault="00000000">
      <w:pPr>
        <w:pStyle w:val="Tabladeilustraciones"/>
        <w:tabs>
          <w:tab w:val="right" w:leader="dot" w:pos="8828"/>
        </w:tabs>
        <w:rPr>
          <w:rFonts w:eastAsiaTheme="minorEastAsia"/>
          <w:noProof/>
          <w:lang w:val="es-MX" w:eastAsia="es-MX"/>
        </w:rPr>
      </w:pPr>
      <w:hyperlink w:anchor="_Toc117608134" w:history="1">
        <w:r w:rsidR="00EE7163" w:rsidRPr="00C0133C">
          <w:rPr>
            <w:rStyle w:val="Hipervnculo"/>
            <w:noProof/>
            <w:lang w:val="es-MX"/>
          </w:rPr>
          <w:t>Figura 3 - Punto de corte ; Cerda, J., &amp; Cifuente, L. (2011).</w:t>
        </w:r>
        <w:r w:rsidR="00EE7163">
          <w:rPr>
            <w:noProof/>
            <w:webHidden/>
          </w:rPr>
          <w:tab/>
        </w:r>
        <w:r w:rsidR="00EE7163">
          <w:rPr>
            <w:noProof/>
            <w:webHidden/>
          </w:rPr>
          <w:fldChar w:fldCharType="begin"/>
        </w:r>
        <w:r w:rsidR="00EE7163">
          <w:rPr>
            <w:noProof/>
            <w:webHidden/>
          </w:rPr>
          <w:instrText xml:space="preserve"> PAGEREF _Toc117608134 \h </w:instrText>
        </w:r>
        <w:r w:rsidR="00EE7163">
          <w:rPr>
            <w:noProof/>
            <w:webHidden/>
          </w:rPr>
        </w:r>
        <w:r w:rsidR="00EE7163">
          <w:rPr>
            <w:noProof/>
            <w:webHidden/>
          </w:rPr>
          <w:fldChar w:fldCharType="separate"/>
        </w:r>
        <w:r w:rsidR="00EE7163">
          <w:rPr>
            <w:noProof/>
            <w:webHidden/>
          </w:rPr>
          <w:t>14</w:t>
        </w:r>
        <w:r w:rsidR="00EE7163">
          <w:rPr>
            <w:noProof/>
            <w:webHidden/>
          </w:rPr>
          <w:fldChar w:fldCharType="end"/>
        </w:r>
      </w:hyperlink>
    </w:p>
    <w:p w14:paraId="1AACA415" w14:textId="6FE1190E" w:rsidR="00EE7163" w:rsidRDefault="00000000">
      <w:pPr>
        <w:pStyle w:val="Tabladeilustraciones"/>
        <w:tabs>
          <w:tab w:val="right" w:leader="dot" w:pos="8828"/>
        </w:tabs>
        <w:rPr>
          <w:rFonts w:eastAsiaTheme="minorEastAsia"/>
          <w:noProof/>
          <w:lang w:val="es-MX" w:eastAsia="es-MX"/>
        </w:rPr>
      </w:pPr>
      <w:hyperlink w:anchor="_Toc117608135" w:history="1">
        <w:r w:rsidR="00EE7163" w:rsidRPr="00C0133C">
          <w:rPr>
            <w:rStyle w:val="Hipervnculo"/>
            <w:noProof/>
            <w:lang w:val="es-MX"/>
          </w:rPr>
          <w:t>Figura 4 - Formulas variable dependiente</w:t>
        </w:r>
        <w:r w:rsidR="00EE7163">
          <w:rPr>
            <w:noProof/>
            <w:webHidden/>
          </w:rPr>
          <w:tab/>
        </w:r>
        <w:r w:rsidR="00EE7163">
          <w:rPr>
            <w:noProof/>
            <w:webHidden/>
          </w:rPr>
          <w:fldChar w:fldCharType="begin"/>
        </w:r>
        <w:r w:rsidR="00EE7163">
          <w:rPr>
            <w:noProof/>
            <w:webHidden/>
          </w:rPr>
          <w:instrText xml:space="preserve"> PAGEREF _Toc117608135 \h </w:instrText>
        </w:r>
        <w:r w:rsidR="00EE7163">
          <w:rPr>
            <w:noProof/>
            <w:webHidden/>
          </w:rPr>
        </w:r>
        <w:r w:rsidR="00EE7163">
          <w:rPr>
            <w:noProof/>
            <w:webHidden/>
          </w:rPr>
          <w:fldChar w:fldCharType="separate"/>
        </w:r>
        <w:r w:rsidR="00EE7163">
          <w:rPr>
            <w:noProof/>
            <w:webHidden/>
          </w:rPr>
          <w:t>18</w:t>
        </w:r>
        <w:r w:rsidR="00EE7163">
          <w:rPr>
            <w:noProof/>
            <w:webHidden/>
          </w:rPr>
          <w:fldChar w:fldCharType="end"/>
        </w:r>
      </w:hyperlink>
    </w:p>
    <w:p w14:paraId="6C1F8980" w14:textId="6C3CA11D" w:rsidR="00EE7163" w:rsidRDefault="00000000">
      <w:pPr>
        <w:pStyle w:val="Tabladeilustraciones"/>
        <w:tabs>
          <w:tab w:val="right" w:leader="dot" w:pos="8828"/>
        </w:tabs>
        <w:rPr>
          <w:rFonts w:eastAsiaTheme="minorEastAsia"/>
          <w:noProof/>
          <w:lang w:val="es-MX" w:eastAsia="es-MX"/>
        </w:rPr>
      </w:pPr>
      <w:hyperlink w:anchor="_Toc117608136" w:history="1">
        <w:r w:rsidR="00EE7163" w:rsidRPr="00C0133C">
          <w:rPr>
            <w:rStyle w:val="Hipervnculo"/>
            <w:noProof/>
            <w:lang w:val="es-MX"/>
          </w:rPr>
          <w:t>Figura 5 - Modelo y = a + bx</w:t>
        </w:r>
        <w:r w:rsidR="00EE7163">
          <w:rPr>
            <w:noProof/>
            <w:webHidden/>
          </w:rPr>
          <w:tab/>
        </w:r>
        <w:r w:rsidR="00EE7163">
          <w:rPr>
            <w:noProof/>
            <w:webHidden/>
          </w:rPr>
          <w:fldChar w:fldCharType="begin"/>
        </w:r>
        <w:r w:rsidR="00EE7163">
          <w:rPr>
            <w:noProof/>
            <w:webHidden/>
          </w:rPr>
          <w:instrText xml:space="preserve"> PAGEREF _Toc117608136 \h </w:instrText>
        </w:r>
        <w:r w:rsidR="00EE7163">
          <w:rPr>
            <w:noProof/>
            <w:webHidden/>
          </w:rPr>
        </w:r>
        <w:r w:rsidR="00EE7163">
          <w:rPr>
            <w:noProof/>
            <w:webHidden/>
          </w:rPr>
          <w:fldChar w:fldCharType="separate"/>
        </w:r>
        <w:r w:rsidR="00EE7163">
          <w:rPr>
            <w:noProof/>
            <w:webHidden/>
          </w:rPr>
          <w:t>18</w:t>
        </w:r>
        <w:r w:rsidR="00EE7163">
          <w:rPr>
            <w:noProof/>
            <w:webHidden/>
          </w:rPr>
          <w:fldChar w:fldCharType="end"/>
        </w:r>
      </w:hyperlink>
    </w:p>
    <w:p w14:paraId="10EAE578" w14:textId="54546592" w:rsidR="00EE7163" w:rsidRDefault="00000000">
      <w:pPr>
        <w:pStyle w:val="Tabladeilustraciones"/>
        <w:tabs>
          <w:tab w:val="right" w:leader="dot" w:pos="8828"/>
        </w:tabs>
        <w:rPr>
          <w:rFonts w:eastAsiaTheme="minorEastAsia"/>
          <w:noProof/>
          <w:lang w:val="es-MX" w:eastAsia="es-MX"/>
        </w:rPr>
      </w:pPr>
      <w:hyperlink w:anchor="_Toc117608137" w:history="1">
        <w:r w:rsidR="00EE7163" w:rsidRPr="00C0133C">
          <w:rPr>
            <w:rStyle w:val="Hipervnculo"/>
            <w:noProof/>
            <w:lang w:val="es-MX"/>
          </w:rPr>
          <w:t>Figura 6 - Análisis de Regresión (Método 1)</w:t>
        </w:r>
        <w:r w:rsidR="00EE7163">
          <w:rPr>
            <w:noProof/>
            <w:webHidden/>
          </w:rPr>
          <w:tab/>
        </w:r>
        <w:r w:rsidR="00EE7163">
          <w:rPr>
            <w:noProof/>
            <w:webHidden/>
          </w:rPr>
          <w:fldChar w:fldCharType="begin"/>
        </w:r>
        <w:r w:rsidR="00EE7163">
          <w:rPr>
            <w:noProof/>
            <w:webHidden/>
          </w:rPr>
          <w:instrText xml:space="preserve"> PAGEREF _Toc117608137 \h </w:instrText>
        </w:r>
        <w:r w:rsidR="00EE7163">
          <w:rPr>
            <w:noProof/>
            <w:webHidden/>
          </w:rPr>
        </w:r>
        <w:r w:rsidR="00EE7163">
          <w:rPr>
            <w:noProof/>
            <w:webHidden/>
          </w:rPr>
          <w:fldChar w:fldCharType="separate"/>
        </w:r>
        <w:r w:rsidR="00EE7163">
          <w:rPr>
            <w:noProof/>
            <w:webHidden/>
          </w:rPr>
          <w:t>19</w:t>
        </w:r>
        <w:r w:rsidR="00EE7163">
          <w:rPr>
            <w:noProof/>
            <w:webHidden/>
          </w:rPr>
          <w:fldChar w:fldCharType="end"/>
        </w:r>
      </w:hyperlink>
    </w:p>
    <w:p w14:paraId="1E71EAB6" w14:textId="1155F839" w:rsidR="00EE7163" w:rsidRDefault="00000000">
      <w:pPr>
        <w:pStyle w:val="Tabladeilustraciones"/>
        <w:tabs>
          <w:tab w:val="right" w:leader="dot" w:pos="8828"/>
        </w:tabs>
        <w:rPr>
          <w:rFonts w:eastAsiaTheme="minorEastAsia"/>
          <w:noProof/>
          <w:lang w:val="es-MX" w:eastAsia="es-MX"/>
        </w:rPr>
      </w:pPr>
      <w:hyperlink w:anchor="_Toc117608138" w:history="1">
        <w:r w:rsidR="00EE7163" w:rsidRPr="00C0133C">
          <w:rPr>
            <w:rStyle w:val="Hipervnculo"/>
            <w:noProof/>
            <w:lang w:val="es-MX"/>
          </w:rPr>
          <w:t>Figura 10 - Análisis de regresión (Excel)</w:t>
        </w:r>
        <w:r w:rsidR="00EE7163">
          <w:rPr>
            <w:noProof/>
            <w:webHidden/>
          </w:rPr>
          <w:tab/>
        </w:r>
        <w:r w:rsidR="00EE7163">
          <w:rPr>
            <w:noProof/>
            <w:webHidden/>
          </w:rPr>
          <w:fldChar w:fldCharType="begin"/>
        </w:r>
        <w:r w:rsidR="00EE7163">
          <w:rPr>
            <w:noProof/>
            <w:webHidden/>
          </w:rPr>
          <w:instrText xml:space="preserve"> PAGEREF _Toc117608138 \h </w:instrText>
        </w:r>
        <w:r w:rsidR="00EE7163">
          <w:rPr>
            <w:noProof/>
            <w:webHidden/>
          </w:rPr>
        </w:r>
        <w:r w:rsidR="00EE7163">
          <w:rPr>
            <w:noProof/>
            <w:webHidden/>
          </w:rPr>
          <w:fldChar w:fldCharType="separate"/>
        </w:r>
        <w:r w:rsidR="00EE7163">
          <w:rPr>
            <w:noProof/>
            <w:webHidden/>
          </w:rPr>
          <w:t>29</w:t>
        </w:r>
        <w:r w:rsidR="00EE7163">
          <w:rPr>
            <w:noProof/>
            <w:webHidden/>
          </w:rPr>
          <w:fldChar w:fldCharType="end"/>
        </w:r>
      </w:hyperlink>
    </w:p>
    <w:p w14:paraId="134611DA" w14:textId="4774F362" w:rsidR="00EE7163" w:rsidRDefault="00000000">
      <w:pPr>
        <w:pStyle w:val="Tabladeilustraciones"/>
        <w:tabs>
          <w:tab w:val="right" w:leader="dot" w:pos="8828"/>
        </w:tabs>
        <w:rPr>
          <w:rFonts w:eastAsiaTheme="minorEastAsia"/>
          <w:noProof/>
          <w:lang w:val="es-MX" w:eastAsia="es-MX"/>
        </w:rPr>
      </w:pPr>
      <w:hyperlink w:anchor="_Toc117608139" w:history="1">
        <w:r w:rsidR="00EE7163" w:rsidRPr="00C0133C">
          <w:rPr>
            <w:rStyle w:val="Hipervnculo"/>
            <w:noProof/>
            <w:lang w:val="es-MX"/>
          </w:rPr>
          <w:t>Figura 11 - Intervalo de Confianza</w:t>
        </w:r>
        <w:r w:rsidR="00EE7163">
          <w:rPr>
            <w:noProof/>
            <w:webHidden/>
          </w:rPr>
          <w:tab/>
        </w:r>
        <w:r w:rsidR="00EE7163">
          <w:rPr>
            <w:noProof/>
            <w:webHidden/>
          </w:rPr>
          <w:fldChar w:fldCharType="begin"/>
        </w:r>
        <w:r w:rsidR="00EE7163">
          <w:rPr>
            <w:noProof/>
            <w:webHidden/>
          </w:rPr>
          <w:instrText xml:space="preserve"> PAGEREF _Toc117608139 \h </w:instrText>
        </w:r>
        <w:r w:rsidR="00EE7163">
          <w:rPr>
            <w:noProof/>
            <w:webHidden/>
          </w:rPr>
        </w:r>
        <w:r w:rsidR="00EE7163">
          <w:rPr>
            <w:noProof/>
            <w:webHidden/>
          </w:rPr>
          <w:fldChar w:fldCharType="separate"/>
        </w:r>
        <w:r w:rsidR="00EE7163">
          <w:rPr>
            <w:noProof/>
            <w:webHidden/>
          </w:rPr>
          <w:t>32</w:t>
        </w:r>
        <w:r w:rsidR="00EE7163">
          <w:rPr>
            <w:noProof/>
            <w:webHidden/>
          </w:rPr>
          <w:fldChar w:fldCharType="end"/>
        </w:r>
      </w:hyperlink>
    </w:p>
    <w:p w14:paraId="0227817C" w14:textId="1577AD4F" w:rsidR="00EE7163" w:rsidRDefault="00000000">
      <w:pPr>
        <w:pStyle w:val="Tabladeilustraciones"/>
        <w:tabs>
          <w:tab w:val="right" w:leader="dot" w:pos="8828"/>
        </w:tabs>
        <w:rPr>
          <w:rFonts w:eastAsiaTheme="minorEastAsia"/>
          <w:noProof/>
          <w:lang w:val="es-MX" w:eastAsia="es-MX"/>
        </w:rPr>
      </w:pPr>
      <w:hyperlink r:id="rId9" w:anchor="_Toc117608140" w:history="1">
        <w:r w:rsidR="00EE7163" w:rsidRPr="00C0133C">
          <w:rPr>
            <w:rStyle w:val="Hipervnculo"/>
            <w:noProof/>
            <w:lang w:val="es-MX"/>
          </w:rPr>
          <w:t>Figura 12 - Fórmula Max - Min</w:t>
        </w:r>
        <w:r w:rsidR="00EE7163">
          <w:rPr>
            <w:noProof/>
            <w:webHidden/>
          </w:rPr>
          <w:tab/>
        </w:r>
        <w:r w:rsidR="00EE7163">
          <w:rPr>
            <w:noProof/>
            <w:webHidden/>
          </w:rPr>
          <w:fldChar w:fldCharType="begin"/>
        </w:r>
        <w:r w:rsidR="00EE7163">
          <w:rPr>
            <w:noProof/>
            <w:webHidden/>
          </w:rPr>
          <w:instrText xml:space="preserve"> PAGEREF _Toc117608140 \h </w:instrText>
        </w:r>
        <w:r w:rsidR="00EE7163">
          <w:rPr>
            <w:noProof/>
            <w:webHidden/>
          </w:rPr>
        </w:r>
        <w:r w:rsidR="00EE7163">
          <w:rPr>
            <w:noProof/>
            <w:webHidden/>
          </w:rPr>
          <w:fldChar w:fldCharType="separate"/>
        </w:r>
        <w:r w:rsidR="00EE7163">
          <w:rPr>
            <w:noProof/>
            <w:webHidden/>
          </w:rPr>
          <w:t>33</w:t>
        </w:r>
        <w:r w:rsidR="00EE7163">
          <w:rPr>
            <w:noProof/>
            <w:webHidden/>
          </w:rPr>
          <w:fldChar w:fldCharType="end"/>
        </w:r>
      </w:hyperlink>
    </w:p>
    <w:p w14:paraId="409F28BF" w14:textId="08C1906A" w:rsidR="00EE7163" w:rsidRDefault="00000000">
      <w:pPr>
        <w:pStyle w:val="Tabladeilustraciones"/>
        <w:tabs>
          <w:tab w:val="right" w:leader="dot" w:pos="8828"/>
        </w:tabs>
        <w:rPr>
          <w:rFonts w:eastAsiaTheme="minorEastAsia"/>
          <w:noProof/>
          <w:lang w:val="es-MX" w:eastAsia="es-MX"/>
        </w:rPr>
      </w:pPr>
      <w:hyperlink w:anchor="_Toc117608141" w:history="1">
        <w:r w:rsidR="00EE7163" w:rsidRPr="00C0133C">
          <w:rPr>
            <w:rStyle w:val="Hipervnculo"/>
            <w:noProof/>
            <w:lang w:val="es-MX"/>
          </w:rPr>
          <w:t>Figura 13 - Fórmula Distancia entre puntos</w:t>
        </w:r>
        <w:r w:rsidR="00EE7163">
          <w:rPr>
            <w:noProof/>
            <w:webHidden/>
          </w:rPr>
          <w:tab/>
        </w:r>
        <w:r w:rsidR="00EE7163">
          <w:rPr>
            <w:noProof/>
            <w:webHidden/>
          </w:rPr>
          <w:fldChar w:fldCharType="begin"/>
        </w:r>
        <w:r w:rsidR="00EE7163">
          <w:rPr>
            <w:noProof/>
            <w:webHidden/>
          </w:rPr>
          <w:instrText xml:space="preserve"> PAGEREF _Toc117608141 \h </w:instrText>
        </w:r>
        <w:r w:rsidR="00EE7163">
          <w:rPr>
            <w:noProof/>
            <w:webHidden/>
          </w:rPr>
        </w:r>
        <w:r w:rsidR="00EE7163">
          <w:rPr>
            <w:noProof/>
            <w:webHidden/>
          </w:rPr>
          <w:fldChar w:fldCharType="separate"/>
        </w:r>
        <w:r w:rsidR="00EE7163">
          <w:rPr>
            <w:noProof/>
            <w:webHidden/>
          </w:rPr>
          <w:t>35</w:t>
        </w:r>
        <w:r w:rsidR="00EE7163">
          <w:rPr>
            <w:noProof/>
            <w:webHidden/>
          </w:rPr>
          <w:fldChar w:fldCharType="end"/>
        </w:r>
      </w:hyperlink>
    </w:p>
    <w:p w14:paraId="48B585FC" w14:textId="34EAF1CB" w:rsidR="00E20599" w:rsidRDefault="00E20599" w:rsidP="00170003">
      <w:r>
        <w:fldChar w:fldCharType="end"/>
      </w:r>
    </w:p>
    <w:p w14:paraId="328FE38B" w14:textId="77777777" w:rsidR="00A73E83" w:rsidRDefault="00A73E83" w:rsidP="007268B7">
      <w:pPr>
        <w:spacing w:line="276" w:lineRule="auto"/>
      </w:pPr>
    </w:p>
    <w:p w14:paraId="3C47D921" w14:textId="77777777" w:rsidR="00A73E83" w:rsidRDefault="00A73E83" w:rsidP="007268B7">
      <w:pPr>
        <w:spacing w:line="276" w:lineRule="auto"/>
      </w:pPr>
    </w:p>
    <w:p w14:paraId="58AC15FC" w14:textId="77777777" w:rsidR="00A73E83" w:rsidRDefault="00A73E83" w:rsidP="007268B7">
      <w:pPr>
        <w:spacing w:line="276" w:lineRule="auto"/>
      </w:pPr>
    </w:p>
    <w:p w14:paraId="55532EAC" w14:textId="77777777" w:rsidR="00A73E83" w:rsidRDefault="00A73E83" w:rsidP="007268B7">
      <w:pPr>
        <w:spacing w:line="276" w:lineRule="auto"/>
      </w:pPr>
    </w:p>
    <w:p w14:paraId="6C4649E9" w14:textId="77777777" w:rsidR="00A73E83" w:rsidRDefault="00A73E83" w:rsidP="007268B7">
      <w:pPr>
        <w:spacing w:line="276" w:lineRule="auto"/>
      </w:pPr>
    </w:p>
    <w:p w14:paraId="177E65B6" w14:textId="77777777" w:rsidR="00A73E83" w:rsidRDefault="00A73E83" w:rsidP="00C4071A">
      <w:pPr>
        <w:spacing w:line="276" w:lineRule="auto"/>
        <w:ind w:left="708" w:hanging="708"/>
      </w:pPr>
    </w:p>
    <w:p w14:paraId="741E673A" w14:textId="562BD049" w:rsidR="003262F8" w:rsidRPr="002B674E" w:rsidRDefault="00E959E6" w:rsidP="00E22E2C">
      <w:pPr>
        <w:pStyle w:val="Ttulo1"/>
        <w:rPr>
          <w:rFonts w:asciiTheme="minorHAnsi" w:hAnsiTheme="minorHAnsi" w:cstheme="minorHAnsi"/>
          <w:b/>
          <w:bCs/>
        </w:rPr>
      </w:pPr>
      <w:bookmarkStart w:id="2" w:name="_Toc112078321"/>
      <w:bookmarkStart w:id="3" w:name="_Toc117608099"/>
      <w:r w:rsidRPr="002B674E">
        <w:rPr>
          <w:rFonts w:asciiTheme="minorHAnsi" w:hAnsiTheme="minorHAnsi" w:cstheme="minorHAnsi"/>
          <w:b/>
          <w:bCs/>
          <w:color w:val="000000" w:themeColor="text1"/>
        </w:rPr>
        <w:lastRenderedPageBreak/>
        <w:t>Introducción</w:t>
      </w:r>
      <w:bookmarkEnd w:id="2"/>
      <w:bookmarkEnd w:id="3"/>
    </w:p>
    <w:p w14:paraId="69E26692" w14:textId="77777777" w:rsidR="00AF7414" w:rsidRPr="00AF7414" w:rsidRDefault="00AF7414" w:rsidP="007268B7">
      <w:pPr>
        <w:spacing w:line="276" w:lineRule="auto"/>
        <w:rPr>
          <w:b/>
          <w:bCs/>
          <w:sz w:val="32"/>
          <w:szCs w:val="32"/>
        </w:rPr>
      </w:pPr>
    </w:p>
    <w:p w14:paraId="445FF0DA" w14:textId="4A65CF70" w:rsidR="00A73E83" w:rsidRDefault="00A73E83" w:rsidP="002B674E">
      <w:pPr>
        <w:pStyle w:val="Ttulo2"/>
        <w:rPr>
          <w:rFonts w:asciiTheme="minorHAnsi" w:hAnsiTheme="minorHAnsi" w:cstheme="minorHAnsi"/>
          <w:b/>
          <w:bCs/>
          <w:color w:val="000000" w:themeColor="text1"/>
          <w:sz w:val="28"/>
          <w:szCs w:val="28"/>
        </w:rPr>
      </w:pPr>
      <w:bookmarkStart w:id="4" w:name="_Toc112078322"/>
      <w:bookmarkStart w:id="5" w:name="_Toc117608100"/>
      <w:r w:rsidRPr="002B674E">
        <w:rPr>
          <w:rFonts w:asciiTheme="minorHAnsi" w:hAnsiTheme="minorHAnsi" w:cstheme="minorHAnsi"/>
          <w:b/>
          <w:bCs/>
          <w:color w:val="000000" w:themeColor="text1"/>
          <w:sz w:val="28"/>
          <w:szCs w:val="28"/>
        </w:rPr>
        <w:t>Antecedentes</w:t>
      </w:r>
      <w:bookmarkEnd w:id="4"/>
      <w:bookmarkEnd w:id="5"/>
    </w:p>
    <w:p w14:paraId="3ED3E749" w14:textId="77777777" w:rsidR="00364FF6" w:rsidRPr="00364FF6" w:rsidRDefault="00364FF6" w:rsidP="00364FF6"/>
    <w:p w14:paraId="2D7C4CE3" w14:textId="411BA3B3" w:rsidR="00AF7414" w:rsidRDefault="00AF7414" w:rsidP="00AF7414">
      <w:pPr>
        <w:spacing w:line="360" w:lineRule="auto"/>
        <w:jc w:val="both"/>
        <w:rPr>
          <w:rFonts w:cstheme="minorHAnsi"/>
          <w:color w:val="000000" w:themeColor="text1"/>
          <w:lang w:val="es-MX"/>
        </w:rPr>
      </w:pPr>
      <w:r w:rsidRPr="00706128">
        <w:rPr>
          <w:rFonts w:cstheme="minorHAnsi"/>
          <w:color w:val="000000" w:themeColor="text1"/>
          <w:lang w:val="es-MX"/>
        </w:rPr>
        <w:t xml:space="preserve">En el mundo actual y con referencias de emergencias sanitarias tan vigentes como lo es la pandemia del virus Covid-19 podemos sensibilizarnos sobre la importancia del diagnóstico médico práctico, asequible, confiable y veloz. Para la medicina general, existen un sinfín de enfermedades y condiciones que constantemente mutan y se adaptan a su entorno, y es el deber de la medicina como ciencia el evolucionar a un ritmo por lo menos igual al de estas enfermedades. De ahí la importancia de desarrollar una cultura preventiva que nos ayude a enfrentar y combatir estas </w:t>
      </w:r>
      <w:r w:rsidR="00C4071A" w:rsidRPr="00706128">
        <w:rPr>
          <w:rFonts w:cstheme="minorHAnsi"/>
          <w:color w:val="000000" w:themeColor="text1"/>
          <w:lang w:val="es-MX"/>
        </w:rPr>
        <w:t>adversidades</w:t>
      </w:r>
      <w:r w:rsidRPr="00706128">
        <w:rPr>
          <w:rFonts w:cstheme="minorHAnsi"/>
          <w:color w:val="000000" w:themeColor="text1"/>
          <w:lang w:val="es-MX"/>
        </w:rPr>
        <w:t xml:space="preserve"> de una manera </w:t>
      </w:r>
      <w:r>
        <w:rPr>
          <w:rFonts w:cstheme="minorHAnsi"/>
          <w:color w:val="000000" w:themeColor="text1"/>
          <w:lang w:val="es-MX"/>
        </w:rPr>
        <w:t>efectiva</w:t>
      </w:r>
      <w:r w:rsidRPr="00706128">
        <w:rPr>
          <w:rFonts w:cstheme="minorHAnsi"/>
          <w:color w:val="000000" w:themeColor="text1"/>
          <w:lang w:val="es-MX"/>
        </w:rPr>
        <w:t xml:space="preserve">. </w:t>
      </w:r>
      <w:r w:rsidR="00C4071A">
        <w:rPr>
          <w:rFonts w:cstheme="minorHAnsi"/>
          <w:color w:val="000000" w:themeColor="text1"/>
          <w:lang w:val="es-MX"/>
        </w:rPr>
        <w:t>Históricamente</w:t>
      </w:r>
      <w:r>
        <w:rPr>
          <w:rFonts w:cstheme="minorHAnsi"/>
          <w:color w:val="000000" w:themeColor="text1"/>
          <w:lang w:val="es-MX"/>
        </w:rPr>
        <w:t xml:space="preserve"> la estadística y sus distintas aplicaciones han aportado contribuciones de valor al mundo de la medicina, sobre todo en la rama de diagnóstico clínico. Para mantenernos </w:t>
      </w:r>
      <w:r w:rsidR="00C4071A">
        <w:rPr>
          <w:rFonts w:cstheme="minorHAnsi"/>
          <w:color w:val="000000" w:themeColor="text1"/>
          <w:lang w:val="es-MX"/>
        </w:rPr>
        <w:t>clínicamente</w:t>
      </w:r>
      <w:r>
        <w:rPr>
          <w:rFonts w:cstheme="minorHAnsi"/>
          <w:color w:val="000000" w:themeColor="text1"/>
          <w:lang w:val="es-MX"/>
        </w:rPr>
        <w:t xml:space="preserve"> competitivo</w:t>
      </w:r>
      <w:r w:rsidR="00BA51FA">
        <w:rPr>
          <w:rFonts w:cstheme="minorHAnsi"/>
          <w:color w:val="000000" w:themeColor="text1"/>
          <w:lang w:val="es-MX"/>
        </w:rPr>
        <w:t>s</w:t>
      </w:r>
      <w:r>
        <w:rPr>
          <w:rFonts w:cstheme="minorHAnsi"/>
          <w:color w:val="000000" w:themeColor="text1"/>
          <w:lang w:val="es-MX"/>
        </w:rPr>
        <w:t xml:space="preserve"> contra las actuales y nuevas enfermedades será necesario estrechar aún más los lazos entre estas ciencias. </w:t>
      </w:r>
    </w:p>
    <w:p w14:paraId="3ED85758" w14:textId="07280FEF" w:rsidR="004E7EBF" w:rsidRDefault="004E7EBF" w:rsidP="00AF7414">
      <w:pPr>
        <w:spacing w:line="360" w:lineRule="auto"/>
        <w:jc w:val="both"/>
        <w:rPr>
          <w:rFonts w:cstheme="minorHAnsi"/>
          <w:color w:val="000000" w:themeColor="text1"/>
          <w:lang w:val="es-MX"/>
        </w:rPr>
      </w:pPr>
    </w:p>
    <w:p w14:paraId="28802852" w14:textId="5005555C" w:rsidR="004A4B50" w:rsidRDefault="004E7EBF" w:rsidP="00B930FA">
      <w:pPr>
        <w:spacing w:line="360" w:lineRule="auto"/>
        <w:jc w:val="both"/>
        <w:rPr>
          <w:rFonts w:cstheme="minorHAnsi"/>
          <w:color w:val="000000" w:themeColor="text1"/>
          <w:lang w:val="es-MX"/>
        </w:rPr>
      </w:pPr>
      <w:r w:rsidRPr="004D1AB4">
        <w:rPr>
          <w:rFonts w:cstheme="minorHAnsi"/>
          <w:color w:val="000000" w:themeColor="text1"/>
          <w:lang w:val="es-MX"/>
        </w:rPr>
        <w:t xml:space="preserve">La principal herramienta de esta investigación son las curvas ROC, las cuales </w:t>
      </w:r>
      <w:r w:rsidR="008835FD">
        <w:rPr>
          <w:rFonts w:cstheme="minorHAnsi"/>
          <w:color w:val="000000" w:themeColor="text1"/>
          <w:lang w:val="es-MX"/>
        </w:rPr>
        <w:t>se han utilizado y explotado en diversas disciplinas tales como la Piscología, Ingeniería, Economía y Medicina. D</w:t>
      </w:r>
      <w:r w:rsidR="00C20511">
        <w:rPr>
          <w:rFonts w:cstheme="minorHAnsi"/>
          <w:color w:val="000000" w:themeColor="text1"/>
          <w:lang w:val="es-MX"/>
        </w:rPr>
        <w:t xml:space="preserve">e acuerdo con </w:t>
      </w:r>
      <w:r w:rsidR="00B930FA" w:rsidRPr="001B7B5C">
        <w:rPr>
          <w:rFonts w:ascii="Times New Roman" w:eastAsia="Times New Roman" w:hAnsi="Times New Roman" w:cs="Times New Roman"/>
          <w:lang w:val="es-MX" w:eastAsia="es-MX"/>
        </w:rPr>
        <w:t xml:space="preserve">Drehman &amp; Tsatsaroni, </w:t>
      </w:r>
      <w:r w:rsidR="00C20511" w:rsidRPr="001B7B5C">
        <w:rPr>
          <w:rFonts w:ascii="Times New Roman" w:eastAsia="Times New Roman" w:hAnsi="Times New Roman" w:cs="Times New Roman"/>
          <w:lang w:val="es-MX" w:eastAsia="es-MX"/>
        </w:rPr>
        <w:t>(2014)</w:t>
      </w:r>
      <w:r w:rsidR="008835FD" w:rsidRPr="001B7B5C">
        <w:rPr>
          <w:rFonts w:ascii="Times New Roman" w:eastAsia="Times New Roman" w:hAnsi="Times New Roman" w:cs="Times New Roman"/>
          <w:lang w:val="es-MX" w:eastAsia="es-MX"/>
        </w:rPr>
        <w:t xml:space="preserve"> en su ensayo titulado “</w:t>
      </w:r>
      <w:r w:rsidR="008835FD" w:rsidRPr="001B7B5C">
        <w:rPr>
          <w:rFonts w:cstheme="minorHAnsi"/>
          <w:color w:val="000000" w:themeColor="text1"/>
          <w:lang w:val="es-MX"/>
        </w:rPr>
        <w:t xml:space="preserve">La brecha crédito/PIB y los colchones de capital </w:t>
      </w:r>
      <w:r w:rsidR="00C4071A" w:rsidRPr="001B7B5C">
        <w:rPr>
          <w:rFonts w:cstheme="minorHAnsi"/>
          <w:color w:val="000000" w:themeColor="text1"/>
          <w:lang w:val="es-MX"/>
        </w:rPr>
        <w:t>anti cíclicos</w:t>
      </w:r>
      <w:r w:rsidR="008835FD" w:rsidRPr="001B7B5C">
        <w:rPr>
          <w:rFonts w:cstheme="minorHAnsi"/>
          <w:color w:val="000000" w:themeColor="text1"/>
          <w:lang w:val="es-MX"/>
        </w:rPr>
        <w:t xml:space="preserve">”, las curvas ROC </w:t>
      </w:r>
      <w:r w:rsidRPr="001B7B5C">
        <w:rPr>
          <w:rFonts w:cstheme="minorHAnsi"/>
          <w:color w:val="000000" w:themeColor="text1"/>
          <w:lang w:val="es-MX"/>
        </w:rPr>
        <w:t>se originaron durante la segunda guerra mundial por ingenier</w:t>
      </w:r>
      <w:r w:rsidR="004B3885" w:rsidRPr="001B7B5C">
        <w:rPr>
          <w:rFonts w:cstheme="minorHAnsi"/>
          <w:color w:val="000000" w:themeColor="text1"/>
          <w:lang w:val="es-MX"/>
        </w:rPr>
        <w:t>o</w:t>
      </w:r>
      <w:r w:rsidRPr="001B7B5C">
        <w:rPr>
          <w:rFonts w:cstheme="minorHAnsi"/>
          <w:color w:val="000000" w:themeColor="text1"/>
          <w:lang w:val="es-MX"/>
        </w:rPr>
        <w:t xml:space="preserve">s eléctricos del </w:t>
      </w:r>
      <w:r w:rsidR="00967A0C" w:rsidRPr="001B7B5C">
        <w:rPr>
          <w:rFonts w:cstheme="minorHAnsi"/>
          <w:color w:val="000000" w:themeColor="text1"/>
          <w:lang w:val="es-MX"/>
        </w:rPr>
        <w:t>ejército</w:t>
      </w:r>
      <w:r w:rsidRPr="001B7B5C">
        <w:rPr>
          <w:rFonts w:cstheme="minorHAnsi"/>
          <w:color w:val="000000" w:themeColor="text1"/>
          <w:lang w:val="es-MX"/>
        </w:rPr>
        <w:t xml:space="preserve"> estadounidense para mejorar los sistemas de detección de radar de la milicia. Desde su origen han mutado y se han adaptado a diversas disciplinas. </w:t>
      </w:r>
      <w:r w:rsidR="001C1814" w:rsidRPr="001B7B5C">
        <w:rPr>
          <w:rFonts w:cstheme="minorHAnsi"/>
          <w:color w:val="000000" w:themeColor="text1"/>
          <w:lang w:val="es-MX"/>
        </w:rPr>
        <w:t xml:space="preserve">Tales como la </w:t>
      </w:r>
      <w:r w:rsidR="004A4B50" w:rsidRPr="001B7B5C">
        <w:rPr>
          <w:rFonts w:cstheme="minorHAnsi"/>
          <w:color w:val="000000" w:themeColor="text1"/>
          <w:lang w:val="es-MX"/>
        </w:rPr>
        <w:t xml:space="preserve">economía, en la </w:t>
      </w:r>
      <w:r w:rsidR="00B930FA" w:rsidRPr="001B7B5C">
        <w:rPr>
          <w:rFonts w:cstheme="minorHAnsi"/>
          <w:color w:val="000000" w:themeColor="text1"/>
          <w:lang w:val="es-MX"/>
        </w:rPr>
        <w:t>cual</w:t>
      </w:r>
      <w:r w:rsidR="004A4B50" w:rsidRPr="001B7B5C">
        <w:rPr>
          <w:rFonts w:cstheme="minorHAnsi"/>
          <w:color w:val="000000" w:themeColor="text1"/>
          <w:lang w:val="es-MX"/>
        </w:rPr>
        <w:t xml:space="preserve"> </w:t>
      </w:r>
      <w:r w:rsidR="00B930FA" w:rsidRPr="001B7B5C">
        <w:rPr>
          <w:rFonts w:ascii="Times New Roman" w:eastAsia="Times New Roman" w:hAnsi="Times New Roman" w:cs="Times New Roman"/>
          <w:lang w:val="es-MX" w:eastAsia="es-MX"/>
        </w:rPr>
        <w:t xml:space="preserve">Drehman &amp; Tsatsaroni, (2014) </w:t>
      </w:r>
      <w:r w:rsidR="004A4B50" w:rsidRPr="001B7B5C">
        <w:rPr>
          <w:rFonts w:ascii="Times New Roman" w:eastAsia="Times New Roman" w:hAnsi="Times New Roman" w:cs="Times New Roman"/>
          <w:lang w:val="es-MX" w:eastAsia="es-MX"/>
        </w:rPr>
        <w:t xml:space="preserve"> </w:t>
      </w:r>
      <w:r w:rsidR="008835FD" w:rsidRPr="001B7B5C">
        <w:rPr>
          <w:rFonts w:ascii="Times New Roman" w:eastAsia="Times New Roman" w:hAnsi="Times New Roman" w:cs="Times New Roman"/>
          <w:lang w:val="es-MX" w:eastAsia="es-MX"/>
        </w:rPr>
        <w:t xml:space="preserve">las </w:t>
      </w:r>
      <w:r w:rsidR="003D3B8C" w:rsidRPr="001B7B5C">
        <w:rPr>
          <w:rFonts w:cstheme="minorHAnsi"/>
          <w:color w:val="000000" w:themeColor="text1"/>
          <w:lang w:val="es-MX"/>
        </w:rPr>
        <w:t xml:space="preserve">utilizan </w:t>
      </w:r>
      <w:r w:rsidR="008835FD" w:rsidRPr="001B7B5C">
        <w:rPr>
          <w:rFonts w:cstheme="minorHAnsi"/>
          <w:color w:val="000000" w:themeColor="text1"/>
          <w:lang w:val="es-MX"/>
        </w:rPr>
        <w:t>en un</w:t>
      </w:r>
      <w:r w:rsidR="003D3B8C" w:rsidRPr="001B7B5C">
        <w:rPr>
          <w:rFonts w:cstheme="minorHAnsi"/>
          <w:color w:val="000000" w:themeColor="text1"/>
          <w:lang w:val="es-MX"/>
        </w:rPr>
        <w:t xml:space="preserve"> contexto macro </w:t>
      </w:r>
      <w:r w:rsidR="00967A0C" w:rsidRPr="001B7B5C">
        <w:rPr>
          <w:rFonts w:cstheme="minorHAnsi"/>
          <w:color w:val="000000" w:themeColor="text1"/>
          <w:lang w:val="es-MX"/>
        </w:rPr>
        <w:t>económico</w:t>
      </w:r>
      <w:r w:rsidR="003D3B8C" w:rsidRPr="001B7B5C">
        <w:rPr>
          <w:rFonts w:cstheme="minorHAnsi"/>
          <w:color w:val="000000" w:themeColor="text1"/>
          <w:lang w:val="es-MX"/>
        </w:rPr>
        <w:t xml:space="preserve"> para generar</w:t>
      </w:r>
      <w:r w:rsidR="003D3B8C">
        <w:rPr>
          <w:rFonts w:cstheme="minorHAnsi"/>
          <w:color w:val="000000" w:themeColor="text1"/>
          <w:lang w:val="es-MX"/>
        </w:rPr>
        <w:t xml:space="preserve"> un modelo que sirva como indicador adelantado de crisis bancarias.</w:t>
      </w:r>
    </w:p>
    <w:p w14:paraId="302D685E" w14:textId="77777777" w:rsidR="00B930FA" w:rsidRDefault="00B930FA" w:rsidP="00B930FA">
      <w:pPr>
        <w:spacing w:line="360" w:lineRule="auto"/>
        <w:jc w:val="both"/>
        <w:rPr>
          <w:rFonts w:cstheme="minorHAnsi"/>
          <w:color w:val="000000" w:themeColor="text1"/>
          <w:lang w:val="es-MX"/>
        </w:rPr>
      </w:pPr>
    </w:p>
    <w:p w14:paraId="6B9B2AF7" w14:textId="77777777" w:rsidR="004A4B50" w:rsidRDefault="004A4B50" w:rsidP="004D1AB4">
      <w:pPr>
        <w:spacing w:line="360" w:lineRule="auto"/>
        <w:rPr>
          <w:rFonts w:cstheme="minorHAnsi"/>
          <w:color w:val="000000" w:themeColor="text1"/>
          <w:lang w:val="es-MX"/>
        </w:rPr>
      </w:pPr>
    </w:p>
    <w:p w14:paraId="74453A9F" w14:textId="77777777" w:rsidR="008835FD" w:rsidRDefault="008835FD" w:rsidP="004D1AB4">
      <w:pPr>
        <w:spacing w:line="360" w:lineRule="auto"/>
        <w:rPr>
          <w:rFonts w:cstheme="minorHAnsi"/>
          <w:color w:val="000000" w:themeColor="text1"/>
          <w:lang w:val="es-MX"/>
        </w:rPr>
      </w:pPr>
    </w:p>
    <w:p w14:paraId="1A0E521F" w14:textId="77777777" w:rsidR="008835FD" w:rsidRDefault="008835FD" w:rsidP="004D1AB4">
      <w:pPr>
        <w:spacing w:line="360" w:lineRule="auto"/>
        <w:rPr>
          <w:rFonts w:cstheme="minorHAnsi"/>
          <w:color w:val="000000" w:themeColor="text1"/>
          <w:lang w:val="es-MX"/>
        </w:rPr>
      </w:pPr>
    </w:p>
    <w:p w14:paraId="3F31C716" w14:textId="0F9FD661" w:rsidR="001C1814" w:rsidRDefault="001C1814" w:rsidP="00B930FA">
      <w:pPr>
        <w:spacing w:line="360" w:lineRule="auto"/>
        <w:jc w:val="both"/>
        <w:rPr>
          <w:rFonts w:cstheme="minorHAnsi"/>
          <w:color w:val="000000" w:themeColor="text1"/>
          <w:lang w:val="es-MX"/>
        </w:rPr>
      </w:pPr>
      <w:r w:rsidRPr="004D1AB4">
        <w:rPr>
          <w:rFonts w:cstheme="minorHAnsi"/>
          <w:color w:val="000000" w:themeColor="text1"/>
          <w:lang w:val="es-MX"/>
        </w:rPr>
        <w:lastRenderedPageBreak/>
        <w:t xml:space="preserve">En su investigación “ROC curves for performance </w:t>
      </w:r>
      <w:r w:rsidRPr="005B1281">
        <w:rPr>
          <w:rFonts w:cstheme="minorHAnsi"/>
          <w:color w:val="000000" w:themeColor="text1"/>
          <w:lang w:val="es-MX"/>
        </w:rPr>
        <w:t>evaluation of video sequences processing systems for surveillance applications</w:t>
      </w:r>
      <w:r w:rsidRPr="004D1AB4">
        <w:rPr>
          <w:rFonts w:cstheme="minorHAnsi"/>
          <w:color w:val="000000" w:themeColor="text1"/>
          <w:lang w:val="es-MX"/>
        </w:rPr>
        <w:t xml:space="preserve">”, </w:t>
      </w:r>
      <w:r w:rsidRPr="001B7B5C">
        <w:rPr>
          <w:rFonts w:cstheme="minorHAnsi"/>
          <w:color w:val="000000" w:themeColor="text1"/>
          <w:lang w:val="es-MX"/>
        </w:rPr>
        <w:t>Oberti</w:t>
      </w:r>
      <w:r w:rsidR="00B930FA" w:rsidRPr="001B7B5C">
        <w:rPr>
          <w:rFonts w:cstheme="minorHAnsi"/>
          <w:color w:val="000000" w:themeColor="text1"/>
          <w:lang w:val="es-MX"/>
        </w:rPr>
        <w:t xml:space="preserve"> </w:t>
      </w:r>
      <w:r w:rsidRPr="001B7B5C">
        <w:rPr>
          <w:rFonts w:cstheme="minorHAnsi"/>
          <w:color w:val="000000" w:themeColor="text1"/>
          <w:lang w:val="es-MX"/>
        </w:rPr>
        <w:t>et al, (1999) abordan</w:t>
      </w:r>
      <w:r w:rsidRPr="004D1AB4">
        <w:rPr>
          <w:rFonts w:cstheme="minorHAnsi"/>
          <w:color w:val="000000" w:themeColor="text1"/>
          <w:lang w:val="es-MX"/>
        </w:rPr>
        <w:t xml:space="preserve"> la comparación de diferentes selecciones de parámetros para </w:t>
      </w:r>
      <w:r w:rsidR="004B3885">
        <w:rPr>
          <w:rFonts w:cstheme="minorHAnsi"/>
          <w:color w:val="000000" w:themeColor="text1"/>
          <w:lang w:val="es-MX"/>
        </w:rPr>
        <w:t>lograr algoritmos</w:t>
      </w:r>
      <w:r w:rsidRPr="004D1AB4">
        <w:rPr>
          <w:rFonts w:cstheme="minorHAnsi"/>
          <w:color w:val="000000" w:themeColor="text1"/>
          <w:lang w:val="es-MX"/>
        </w:rPr>
        <w:t xml:space="preserve"> </w:t>
      </w:r>
      <w:r w:rsidR="004B3885">
        <w:rPr>
          <w:rFonts w:cstheme="minorHAnsi"/>
          <w:color w:val="000000" w:themeColor="text1"/>
          <w:lang w:val="es-MX"/>
        </w:rPr>
        <w:t>eficientes</w:t>
      </w:r>
      <w:r w:rsidRPr="004D1AB4">
        <w:rPr>
          <w:rFonts w:cstheme="minorHAnsi"/>
          <w:color w:val="000000" w:themeColor="text1"/>
          <w:lang w:val="es-MX"/>
        </w:rPr>
        <w:t xml:space="preserve"> </w:t>
      </w:r>
      <w:r w:rsidR="004B3885">
        <w:rPr>
          <w:rFonts w:cstheme="minorHAnsi"/>
          <w:color w:val="000000" w:themeColor="text1"/>
          <w:lang w:val="es-MX"/>
        </w:rPr>
        <w:t xml:space="preserve">en </w:t>
      </w:r>
      <w:r w:rsidRPr="004D1AB4">
        <w:rPr>
          <w:rFonts w:cstheme="minorHAnsi"/>
          <w:color w:val="000000" w:themeColor="text1"/>
          <w:lang w:val="es-MX"/>
        </w:rPr>
        <w:t xml:space="preserve">sistemas de detección de movimiento </w:t>
      </w:r>
      <w:r w:rsidR="004B3885">
        <w:rPr>
          <w:rFonts w:cstheme="minorHAnsi"/>
          <w:color w:val="000000" w:themeColor="text1"/>
          <w:lang w:val="es-MX"/>
        </w:rPr>
        <w:t>para</w:t>
      </w:r>
      <w:r w:rsidRPr="004D1AB4">
        <w:rPr>
          <w:rFonts w:cstheme="minorHAnsi"/>
          <w:color w:val="000000" w:themeColor="text1"/>
          <w:lang w:val="es-MX"/>
        </w:rPr>
        <w:t xml:space="preserve"> circuitos de vigilancia cerrada.  Mientras que </w:t>
      </w:r>
      <w:r w:rsidR="00C9607C" w:rsidRPr="00F671CC">
        <w:rPr>
          <w:lang w:val="es-MX"/>
        </w:rPr>
        <w:t>Cerd</w:t>
      </w:r>
      <w:r w:rsidR="00C9607C">
        <w:rPr>
          <w:lang w:val="es-MX"/>
        </w:rPr>
        <w:t>a</w:t>
      </w:r>
      <w:r w:rsidR="00B930FA">
        <w:rPr>
          <w:lang w:val="es-MX"/>
        </w:rPr>
        <w:t xml:space="preserve"> </w:t>
      </w:r>
      <w:r w:rsidR="00C9607C" w:rsidRPr="00F671CC">
        <w:rPr>
          <w:lang w:val="es-MX"/>
        </w:rPr>
        <w:t>&amp; Cifuente (2011)</w:t>
      </w:r>
      <w:r w:rsidR="004C0B57">
        <w:rPr>
          <w:lang w:val="es-MX"/>
        </w:rPr>
        <w:t xml:space="preserve"> </w:t>
      </w:r>
      <w:r w:rsidR="004C0B57">
        <w:rPr>
          <w:rFonts w:cstheme="minorHAnsi"/>
          <w:color w:val="000000" w:themeColor="text1"/>
          <w:lang w:val="es-MX"/>
        </w:rPr>
        <w:t>e</w:t>
      </w:r>
      <w:r w:rsidR="00364FF6" w:rsidRPr="004D1AB4">
        <w:rPr>
          <w:rFonts w:cstheme="minorHAnsi"/>
          <w:color w:val="000000" w:themeColor="text1"/>
          <w:lang w:val="es-MX"/>
        </w:rPr>
        <w:t xml:space="preserve">n su texto </w:t>
      </w:r>
      <w:r w:rsidR="008835FD">
        <w:rPr>
          <w:rFonts w:cstheme="minorHAnsi"/>
          <w:color w:val="000000" w:themeColor="text1"/>
          <w:lang w:val="es-MX"/>
        </w:rPr>
        <w:t>“</w:t>
      </w:r>
      <w:r w:rsidR="008835FD" w:rsidRPr="005B1281">
        <w:rPr>
          <w:rFonts w:cstheme="minorHAnsi"/>
          <w:color w:val="000000" w:themeColor="text1"/>
          <w:lang w:val="es-MX"/>
        </w:rPr>
        <w:t>Using Roc curves in clinical investigation. Theoretical and practical issues</w:t>
      </w:r>
      <w:r w:rsidR="008835FD" w:rsidRPr="008835FD">
        <w:rPr>
          <w:rFonts w:cstheme="minorHAnsi"/>
          <w:color w:val="000000" w:themeColor="text1"/>
          <w:lang w:val="es-MX"/>
        </w:rPr>
        <w:t>”</w:t>
      </w:r>
      <w:r w:rsidR="008835FD" w:rsidRPr="004D1AB4">
        <w:rPr>
          <w:rFonts w:cstheme="minorHAnsi"/>
          <w:color w:val="000000" w:themeColor="text1"/>
          <w:lang w:val="es-MX"/>
        </w:rPr>
        <w:t xml:space="preserve"> </w:t>
      </w:r>
      <w:r w:rsidR="00364FF6" w:rsidRPr="004D1AB4">
        <w:rPr>
          <w:rFonts w:cstheme="minorHAnsi"/>
          <w:color w:val="000000" w:themeColor="text1"/>
          <w:lang w:val="es-MX"/>
        </w:rPr>
        <w:t>abordan una disciplina muy diferente</w:t>
      </w:r>
      <w:r w:rsidR="004C0B57">
        <w:rPr>
          <w:rFonts w:cstheme="minorHAnsi"/>
          <w:color w:val="000000" w:themeColor="text1"/>
          <w:lang w:val="es-MX"/>
        </w:rPr>
        <w:t xml:space="preserve">, </w:t>
      </w:r>
      <w:r w:rsidR="004B3885">
        <w:rPr>
          <w:rFonts w:cstheme="minorHAnsi"/>
          <w:color w:val="000000" w:themeColor="text1"/>
          <w:lang w:val="es-MX"/>
        </w:rPr>
        <w:t>demostrando las principales características y bondades de utilizar la estadística como aliado de la medicina para mejorar los sistemas de diagnóstico actuales</w:t>
      </w:r>
      <w:r w:rsidR="00364FF6" w:rsidRPr="004D1AB4">
        <w:rPr>
          <w:rFonts w:cstheme="minorHAnsi"/>
          <w:color w:val="000000" w:themeColor="text1"/>
          <w:lang w:val="es-MX"/>
        </w:rPr>
        <w:t xml:space="preserve">. Razón por la cual es una de las piezas de literatura central para las bases de esta investigación. </w:t>
      </w:r>
    </w:p>
    <w:p w14:paraId="0F4270C5" w14:textId="02ECF9E8" w:rsidR="004B3885" w:rsidRDefault="004B3885" w:rsidP="004D1AB4">
      <w:pPr>
        <w:spacing w:line="360" w:lineRule="auto"/>
        <w:rPr>
          <w:rFonts w:cstheme="minorHAnsi"/>
          <w:color w:val="000000" w:themeColor="text1"/>
          <w:lang w:val="es-MX"/>
        </w:rPr>
      </w:pPr>
    </w:p>
    <w:p w14:paraId="7328F414" w14:textId="4C99B6DB" w:rsidR="00133798" w:rsidRPr="00CD676E" w:rsidRDefault="00967A0C" w:rsidP="00C9607C">
      <w:pPr>
        <w:spacing w:line="360" w:lineRule="auto"/>
        <w:rPr>
          <w:rFonts w:cstheme="minorHAnsi"/>
          <w:color w:val="000000" w:themeColor="text1"/>
          <w:lang w:val="es-MX"/>
        </w:rPr>
      </w:pPr>
      <w:r>
        <w:rPr>
          <w:rFonts w:cstheme="minorHAnsi"/>
          <w:color w:val="000000" w:themeColor="text1"/>
          <w:lang w:val="es-MX"/>
        </w:rPr>
        <w:t>Específicamente</w:t>
      </w:r>
      <w:r w:rsidR="004B3885">
        <w:rPr>
          <w:rFonts w:cstheme="minorHAnsi"/>
          <w:color w:val="000000" w:themeColor="text1"/>
          <w:lang w:val="es-MX"/>
        </w:rPr>
        <w:t xml:space="preserve"> en el tema de bioindicadores</w:t>
      </w:r>
      <w:r w:rsidR="00B930FA">
        <w:rPr>
          <w:rFonts w:cstheme="minorHAnsi"/>
          <w:color w:val="000000" w:themeColor="text1"/>
          <w:lang w:val="es-MX"/>
        </w:rPr>
        <w:t xml:space="preserve"> </w:t>
      </w:r>
      <w:r w:rsidR="004B3885">
        <w:rPr>
          <w:rFonts w:cstheme="minorHAnsi"/>
          <w:color w:val="000000" w:themeColor="text1"/>
          <w:lang w:val="es-MX"/>
        </w:rPr>
        <w:t xml:space="preserve"> </w:t>
      </w:r>
      <w:r w:rsidR="004B3885" w:rsidRPr="004B3885">
        <w:rPr>
          <w:rFonts w:cstheme="minorHAnsi"/>
          <w:color w:val="000000" w:themeColor="text1"/>
          <w:lang w:val="es-MX"/>
        </w:rPr>
        <w:t>Obuchowski et al, (2018)</w:t>
      </w:r>
      <w:r w:rsidR="00CF21E5">
        <w:rPr>
          <w:rFonts w:cstheme="minorHAnsi"/>
          <w:color w:val="000000" w:themeColor="text1"/>
          <w:lang w:val="es-MX"/>
        </w:rPr>
        <w:t xml:space="preserve"> dentro de su </w:t>
      </w:r>
      <w:r>
        <w:rPr>
          <w:rFonts w:cstheme="minorHAnsi"/>
          <w:color w:val="000000" w:themeColor="text1"/>
          <w:lang w:val="es-MX"/>
        </w:rPr>
        <w:t>tesis</w:t>
      </w:r>
      <w:r w:rsidR="00CF21E5">
        <w:rPr>
          <w:rFonts w:cstheme="minorHAnsi"/>
          <w:color w:val="000000" w:themeColor="text1"/>
          <w:lang w:val="es-MX"/>
        </w:rPr>
        <w:t xml:space="preserve"> “</w:t>
      </w:r>
      <w:r w:rsidR="00CF21E5" w:rsidRPr="005B1281">
        <w:rPr>
          <w:rFonts w:cstheme="minorHAnsi"/>
          <w:color w:val="000000" w:themeColor="text1"/>
          <w:lang w:val="es-MX"/>
        </w:rPr>
        <w:t>Receiver operating characteristic (Roc) curves: review of methods with applications in diagnostic medicine</w:t>
      </w:r>
      <w:r w:rsidR="00CF21E5" w:rsidRPr="00CF21E5">
        <w:rPr>
          <w:rFonts w:cstheme="minorHAnsi"/>
          <w:color w:val="000000" w:themeColor="text1"/>
          <w:lang w:val="es-MX"/>
        </w:rPr>
        <w:t>”</w:t>
      </w:r>
      <w:r w:rsidR="004C0B57">
        <w:rPr>
          <w:rFonts w:cstheme="minorHAnsi"/>
          <w:color w:val="000000" w:themeColor="text1"/>
          <w:lang w:val="es-MX"/>
        </w:rPr>
        <w:t>,</w:t>
      </w:r>
      <w:r w:rsidR="004B3885">
        <w:rPr>
          <w:rFonts w:cstheme="minorHAnsi"/>
          <w:color w:val="000000" w:themeColor="text1"/>
          <w:lang w:val="es-MX"/>
        </w:rPr>
        <w:t xml:space="preserve"> </w:t>
      </w:r>
      <w:r>
        <w:rPr>
          <w:rFonts w:cstheme="minorHAnsi"/>
          <w:color w:val="000000" w:themeColor="text1"/>
          <w:lang w:val="es-MX"/>
        </w:rPr>
        <w:t>comparan</w:t>
      </w:r>
      <w:r w:rsidR="00133798">
        <w:rPr>
          <w:rFonts w:cstheme="minorHAnsi"/>
          <w:color w:val="000000" w:themeColor="text1"/>
          <w:lang w:val="es-MX"/>
        </w:rPr>
        <w:t xml:space="preserve"> a </w:t>
      </w:r>
      <w:r>
        <w:rPr>
          <w:rFonts w:cstheme="minorHAnsi"/>
          <w:color w:val="000000" w:themeColor="text1"/>
          <w:lang w:val="es-MX"/>
        </w:rPr>
        <w:t>través</w:t>
      </w:r>
      <w:r w:rsidR="00133798">
        <w:rPr>
          <w:rFonts w:cstheme="minorHAnsi"/>
          <w:color w:val="000000" w:themeColor="text1"/>
          <w:lang w:val="es-MX"/>
        </w:rPr>
        <w:t xml:space="preserve"> de la estadística y el uso de las curvas ROC distintas condiciones médicas como el </w:t>
      </w:r>
      <w:r>
        <w:rPr>
          <w:rFonts w:cstheme="minorHAnsi"/>
          <w:color w:val="000000" w:themeColor="text1"/>
          <w:lang w:val="es-MX"/>
        </w:rPr>
        <w:t>cáncer</w:t>
      </w:r>
      <w:r w:rsidR="00133798">
        <w:rPr>
          <w:rFonts w:cstheme="minorHAnsi"/>
          <w:color w:val="000000" w:themeColor="text1"/>
          <w:lang w:val="es-MX"/>
        </w:rPr>
        <w:t xml:space="preserve"> de mama, </w:t>
      </w:r>
      <w:r>
        <w:rPr>
          <w:rFonts w:cstheme="minorHAnsi"/>
          <w:color w:val="000000" w:themeColor="text1"/>
          <w:lang w:val="es-MX"/>
        </w:rPr>
        <w:t>comparándola</w:t>
      </w:r>
      <w:r w:rsidR="00133798">
        <w:rPr>
          <w:rFonts w:cstheme="minorHAnsi"/>
          <w:color w:val="000000" w:themeColor="text1"/>
          <w:lang w:val="es-MX"/>
        </w:rPr>
        <w:t xml:space="preserve"> contra estándares solidos de la medicina actual como la interpretación de una radiografía o los resultados obtenidos por una biopsia. Buscando agilizar el proceso de diagnóstico y simplificando la cantidad de entrenamiento o experiencia que se necesitan tener para evaluar ese tipo de resultados y dictaminar correctamente la presencia o ausencia de la enfermedad.</w:t>
      </w:r>
      <w:r w:rsidR="001B7B5C">
        <w:rPr>
          <w:rFonts w:cstheme="minorHAnsi"/>
          <w:color w:val="000000" w:themeColor="text1"/>
          <w:lang w:val="es-MX"/>
        </w:rPr>
        <w:t xml:space="preserve"> </w:t>
      </w:r>
      <w:r w:rsidR="00133798">
        <w:rPr>
          <w:rFonts w:cstheme="minorHAnsi"/>
          <w:color w:val="000000" w:themeColor="text1"/>
          <w:lang w:val="es-MX"/>
        </w:rPr>
        <w:t xml:space="preserve"> Además de establecer las distintas </w:t>
      </w:r>
      <w:r>
        <w:rPr>
          <w:rFonts w:cstheme="minorHAnsi"/>
          <w:color w:val="000000" w:themeColor="text1"/>
          <w:lang w:val="es-MX"/>
        </w:rPr>
        <w:t>consideraciones</w:t>
      </w:r>
      <w:r w:rsidR="00133798">
        <w:rPr>
          <w:rFonts w:cstheme="minorHAnsi"/>
          <w:color w:val="000000" w:themeColor="text1"/>
          <w:lang w:val="es-MX"/>
        </w:rPr>
        <w:t xml:space="preserve"> y ajustes matemáticos a los que deberían someterse este tipo de </w:t>
      </w:r>
      <w:r>
        <w:rPr>
          <w:rFonts w:cstheme="minorHAnsi"/>
          <w:color w:val="000000" w:themeColor="text1"/>
          <w:lang w:val="es-MX"/>
        </w:rPr>
        <w:t>análisis</w:t>
      </w:r>
      <w:r w:rsidR="00133798">
        <w:rPr>
          <w:rFonts w:cstheme="minorHAnsi"/>
          <w:color w:val="000000" w:themeColor="text1"/>
          <w:lang w:val="es-MX"/>
        </w:rPr>
        <w:t xml:space="preserve"> estadísticos al</w:t>
      </w:r>
      <w:r w:rsidR="00C9607C">
        <w:rPr>
          <w:rFonts w:cstheme="minorHAnsi"/>
          <w:color w:val="000000" w:themeColor="text1"/>
          <w:lang w:val="es-MX"/>
        </w:rPr>
        <w:t xml:space="preserve"> participar en una disciplina tan importante y con tan poco margen de error como la medicina. </w:t>
      </w:r>
    </w:p>
    <w:p w14:paraId="1B112BE6" w14:textId="7CCDD6C4" w:rsidR="00C9607C" w:rsidRDefault="00C9607C" w:rsidP="004D1AB4">
      <w:pPr>
        <w:rPr>
          <w:rFonts w:cstheme="minorHAnsi"/>
          <w:color w:val="000000" w:themeColor="text1"/>
          <w:lang w:val="es-MX"/>
        </w:rPr>
      </w:pPr>
    </w:p>
    <w:p w14:paraId="7FB51097" w14:textId="604A6691" w:rsidR="00C9607C" w:rsidRDefault="00C9607C" w:rsidP="004D1AB4">
      <w:pPr>
        <w:rPr>
          <w:rFonts w:cstheme="minorHAnsi"/>
          <w:color w:val="000000" w:themeColor="text1"/>
          <w:lang w:val="es-MX"/>
        </w:rPr>
      </w:pPr>
    </w:p>
    <w:p w14:paraId="47D77FBA" w14:textId="77777777" w:rsidR="009C2522" w:rsidRDefault="009C2522" w:rsidP="002B674E">
      <w:pPr>
        <w:pStyle w:val="Ttulo2"/>
        <w:rPr>
          <w:rFonts w:asciiTheme="minorHAnsi" w:hAnsiTheme="minorHAnsi" w:cstheme="minorHAnsi"/>
          <w:b/>
          <w:bCs/>
          <w:color w:val="000000" w:themeColor="text1"/>
          <w:sz w:val="28"/>
          <w:szCs w:val="28"/>
          <w:lang w:val="es-MX"/>
        </w:rPr>
      </w:pPr>
      <w:bookmarkStart w:id="6" w:name="_Toc112078323"/>
    </w:p>
    <w:p w14:paraId="48CEBD3C" w14:textId="77777777" w:rsidR="009C2522" w:rsidRDefault="009C2522" w:rsidP="002B674E">
      <w:pPr>
        <w:pStyle w:val="Ttulo2"/>
        <w:rPr>
          <w:rFonts w:asciiTheme="minorHAnsi" w:hAnsiTheme="minorHAnsi" w:cstheme="minorHAnsi"/>
          <w:b/>
          <w:bCs/>
          <w:color w:val="000000" w:themeColor="text1"/>
          <w:sz w:val="28"/>
          <w:szCs w:val="28"/>
          <w:lang w:val="es-MX"/>
        </w:rPr>
      </w:pPr>
    </w:p>
    <w:p w14:paraId="0046CE77" w14:textId="376B6BF8" w:rsidR="009C2522" w:rsidRDefault="009C2522" w:rsidP="002B674E">
      <w:pPr>
        <w:pStyle w:val="Ttulo2"/>
        <w:rPr>
          <w:rFonts w:asciiTheme="minorHAnsi" w:hAnsiTheme="minorHAnsi" w:cstheme="minorHAnsi"/>
          <w:b/>
          <w:bCs/>
          <w:color w:val="000000" w:themeColor="text1"/>
          <w:sz w:val="28"/>
          <w:szCs w:val="28"/>
          <w:lang w:val="es-MX"/>
        </w:rPr>
      </w:pPr>
    </w:p>
    <w:p w14:paraId="2F19E08A" w14:textId="0EC7CF06" w:rsidR="009C2522" w:rsidRDefault="009C2522" w:rsidP="009C2522">
      <w:pPr>
        <w:rPr>
          <w:lang w:val="es-MX"/>
        </w:rPr>
      </w:pPr>
    </w:p>
    <w:p w14:paraId="225DD832" w14:textId="053BC6CA" w:rsidR="009C2522" w:rsidRDefault="009C2522" w:rsidP="009C2522">
      <w:pPr>
        <w:rPr>
          <w:lang w:val="es-MX"/>
        </w:rPr>
      </w:pPr>
    </w:p>
    <w:p w14:paraId="6145F7F1" w14:textId="5445BA1B" w:rsidR="009C2522" w:rsidRDefault="009C2522" w:rsidP="009C2522">
      <w:pPr>
        <w:rPr>
          <w:lang w:val="es-MX"/>
        </w:rPr>
      </w:pPr>
    </w:p>
    <w:p w14:paraId="12018AAF" w14:textId="77777777" w:rsidR="009C2522" w:rsidRPr="009C2522" w:rsidRDefault="009C2522" w:rsidP="009C2522">
      <w:pPr>
        <w:rPr>
          <w:lang w:val="es-MX"/>
        </w:rPr>
      </w:pPr>
    </w:p>
    <w:p w14:paraId="45619B90" w14:textId="77777777" w:rsidR="001B7B5C" w:rsidRDefault="001B7B5C">
      <w:pPr>
        <w:rPr>
          <w:rFonts w:eastAsiaTheme="majorEastAsia" w:cstheme="minorHAnsi"/>
          <w:b/>
          <w:bCs/>
          <w:color w:val="000000" w:themeColor="text1"/>
          <w:sz w:val="28"/>
          <w:szCs w:val="28"/>
          <w:lang w:val="es-MX"/>
        </w:rPr>
      </w:pPr>
      <w:r>
        <w:rPr>
          <w:rFonts w:cstheme="minorHAnsi"/>
          <w:b/>
          <w:bCs/>
          <w:color w:val="000000" w:themeColor="text1"/>
          <w:sz w:val="28"/>
          <w:szCs w:val="28"/>
          <w:lang w:val="es-MX"/>
        </w:rPr>
        <w:br w:type="page"/>
      </w:r>
    </w:p>
    <w:p w14:paraId="766438F4" w14:textId="5C0BA263" w:rsidR="00AF7414" w:rsidRDefault="00AF7414" w:rsidP="002B674E">
      <w:pPr>
        <w:pStyle w:val="Ttulo2"/>
        <w:rPr>
          <w:rFonts w:asciiTheme="minorHAnsi" w:hAnsiTheme="minorHAnsi" w:cstheme="minorHAnsi"/>
          <w:b/>
          <w:bCs/>
          <w:color w:val="000000" w:themeColor="text1"/>
          <w:sz w:val="28"/>
          <w:szCs w:val="28"/>
          <w:lang w:val="es-MX"/>
        </w:rPr>
      </w:pPr>
      <w:bookmarkStart w:id="7" w:name="_Toc117608101"/>
      <w:r w:rsidRPr="002B674E">
        <w:rPr>
          <w:rFonts w:asciiTheme="minorHAnsi" w:hAnsiTheme="minorHAnsi" w:cstheme="minorHAnsi"/>
          <w:b/>
          <w:bCs/>
          <w:color w:val="000000" w:themeColor="text1"/>
          <w:sz w:val="28"/>
          <w:szCs w:val="28"/>
          <w:lang w:val="es-MX"/>
        </w:rPr>
        <w:lastRenderedPageBreak/>
        <w:t>Problemática</w:t>
      </w:r>
      <w:bookmarkEnd w:id="6"/>
      <w:bookmarkEnd w:id="7"/>
    </w:p>
    <w:p w14:paraId="40387141" w14:textId="77777777" w:rsidR="00364FF6" w:rsidRPr="00364FF6" w:rsidRDefault="00364FF6" w:rsidP="00364FF6">
      <w:pPr>
        <w:rPr>
          <w:lang w:val="es-MX"/>
        </w:rPr>
      </w:pPr>
    </w:p>
    <w:p w14:paraId="14ABA2E4" w14:textId="2B2B54B4" w:rsidR="00AF7414" w:rsidRDefault="00AF7414" w:rsidP="00AF7414">
      <w:pPr>
        <w:spacing w:line="360" w:lineRule="auto"/>
        <w:jc w:val="both"/>
        <w:rPr>
          <w:rFonts w:cstheme="minorHAnsi"/>
          <w:color w:val="000000" w:themeColor="text1"/>
          <w:lang w:val="es-MX"/>
        </w:rPr>
      </w:pPr>
      <w:r>
        <w:rPr>
          <w:rFonts w:cstheme="minorHAnsi"/>
          <w:color w:val="000000" w:themeColor="text1"/>
          <w:lang w:val="es-MX"/>
        </w:rPr>
        <w:t xml:space="preserve">El problema en muchas de las pruebas diagnóstico actuales (para cualquier enfermedad) no radica en la veracidad de sus resultados, si no en el costo de su realización y el tiempo que tarda en arrojar resultados. Por estos dos factores principales una cantidad importante de la población mundial evita hacerse estudios o pruebas, lo que conlleva a que no reciban tratamiento médico adecuado a tiempo, lo que a su vez conlleva a más personas que pierden la batalla y la vida contra su enfermedad. La intención en esta investigación es </w:t>
      </w:r>
      <w:r w:rsidR="00967A0C">
        <w:rPr>
          <w:rFonts w:cstheme="minorHAnsi"/>
          <w:color w:val="000000" w:themeColor="text1"/>
          <w:lang w:val="es-MX"/>
        </w:rPr>
        <w:t>contrarrestar</w:t>
      </w:r>
      <w:r>
        <w:rPr>
          <w:rFonts w:cstheme="minorHAnsi"/>
          <w:color w:val="000000" w:themeColor="text1"/>
          <w:lang w:val="es-MX"/>
        </w:rPr>
        <w:t xml:space="preserve"> esos dos puntos negativos de las pruebas actuales mientras se mantiene la veracidad de los resultados, esto se pretende hacer mediante el uso de herramientas estadísticas para validar los resultados obtenidos por una corrida prueba de una prueba nueva a base de bioindicadores.  </w:t>
      </w:r>
    </w:p>
    <w:p w14:paraId="52DB2D97" w14:textId="3D70DC03" w:rsidR="00AF7414" w:rsidRDefault="00AF7414" w:rsidP="00AF7414">
      <w:pPr>
        <w:spacing w:line="360" w:lineRule="auto"/>
        <w:jc w:val="both"/>
        <w:rPr>
          <w:rFonts w:cstheme="minorHAnsi"/>
          <w:color w:val="000000" w:themeColor="text1"/>
          <w:lang w:val="es-MX"/>
        </w:rPr>
      </w:pPr>
    </w:p>
    <w:p w14:paraId="109DB93E" w14:textId="77777777" w:rsidR="00C81B52" w:rsidRPr="00C81B52" w:rsidRDefault="00C81B52" w:rsidP="00C81B52">
      <w:pPr>
        <w:rPr>
          <w:lang w:val="es-MX"/>
        </w:rPr>
      </w:pPr>
      <w:bookmarkStart w:id="8" w:name="_Toc112078324"/>
    </w:p>
    <w:p w14:paraId="2DB536FB" w14:textId="159B60DA" w:rsidR="00AF7414" w:rsidRPr="002B674E" w:rsidRDefault="00AF7414" w:rsidP="002B674E">
      <w:pPr>
        <w:pStyle w:val="Ttulo2"/>
        <w:rPr>
          <w:b/>
          <w:bCs/>
          <w:color w:val="000000" w:themeColor="text1"/>
          <w:sz w:val="28"/>
          <w:szCs w:val="28"/>
          <w:lang w:val="es-MX"/>
        </w:rPr>
      </w:pPr>
      <w:bookmarkStart w:id="9" w:name="_Toc117608102"/>
      <w:r w:rsidRPr="002B674E">
        <w:rPr>
          <w:b/>
          <w:bCs/>
          <w:color w:val="000000" w:themeColor="text1"/>
          <w:sz w:val="28"/>
          <w:szCs w:val="28"/>
          <w:lang w:val="es-MX"/>
        </w:rPr>
        <w:t>Mapa Conceptual</w:t>
      </w:r>
      <w:bookmarkEnd w:id="8"/>
      <w:bookmarkEnd w:id="9"/>
    </w:p>
    <w:p w14:paraId="2C3E203A" w14:textId="666710E8" w:rsidR="00AF7414" w:rsidRDefault="00AF7414" w:rsidP="00AF7414">
      <w:pPr>
        <w:spacing w:line="360" w:lineRule="auto"/>
        <w:jc w:val="both"/>
        <w:rPr>
          <w:rFonts w:cstheme="minorHAnsi"/>
          <w:color w:val="000000" w:themeColor="text1"/>
          <w:lang w:val="es-MX"/>
        </w:rPr>
      </w:pPr>
    </w:p>
    <w:p w14:paraId="7F47B83B" w14:textId="77777777" w:rsidR="00513ABF" w:rsidRDefault="00AF7414" w:rsidP="00513ABF">
      <w:pPr>
        <w:keepNext/>
        <w:spacing w:line="360" w:lineRule="auto"/>
        <w:jc w:val="both"/>
      </w:pPr>
      <w:r w:rsidRPr="00BE1A21">
        <w:rPr>
          <w:rFonts w:cstheme="minorHAnsi"/>
          <w:noProof/>
          <w:color w:val="000000" w:themeColor="text1"/>
          <w:lang w:val="es-MX" w:eastAsia="es-MX"/>
        </w:rPr>
        <w:drawing>
          <wp:inline distT="0" distB="0" distL="0" distR="0" wp14:anchorId="2C822A6E" wp14:editId="50425890">
            <wp:extent cx="5612130" cy="2636520"/>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636520"/>
                    </a:xfrm>
                    <a:prstGeom prst="rect">
                      <a:avLst/>
                    </a:prstGeom>
                  </pic:spPr>
                </pic:pic>
              </a:graphicData>
            </a:graphic>
          </wp:inline>
        </w:drawing>
      </w:r>
    </w:p>
    <w:p w14:paraId="1B008B32" w14:textId="5DC67154" w:rsidR="00AF7414" w:rsidRPr="00967A0C" w:rsidRDefault="00513ABF" w:rsidP="00513ABF">
      <w:pPr>
        <w:pStyle w:val="Descripcin"/>
        <w:jc w:val="both"/>
        <w:rPr>
          <w:rFonts w:cstheme="minorHAnsi"/>
          <w:color w:val="000000" w:themeColor="text1"/>
          <w:lang w:val="es-MX"/>
        </w:rPr>
      </w:pPr>
      <w:bookmarkStart w:id="10" w:name="_Toc117608132"/>
      <w:r w:rsidRPr="00967A0C">
        <w:rPr>
          <w:lang w:val="es-MX"/>
        </w:rPr>
        <w:t xml:space="preserve">Figura </w:t>
      </w:r>
      <w:r w:rsidRPr="00967A0C">
        <w:rPr>
          <w:lang w:val="es-MX"/>
        </w:rPr>
        <w:fldChar w:fldCharType="begin"/>
      </w:r>
      <w:r w:rsidRPr="00967A0C">
        <w:rPr>
          <w:lang w:val="es-MX"/>
        </w:rPr>
        <w:instrText xml:space="preserve"> SEQ Figura \* ARABIC </w:instrText>
      </w:r>
      <w:r w:rsidRPr="00967A0C">
        <w:rPr>
          <w:lang w:val="es-MX"/>
        </w:rPr>
        <w:fldChar w:fldCharType="separate"/>
      </w:r>
      <w:r w:rsidR="00C4071A" w:rsidRPr="00967A0C">
        <w:rPr>
          <w:noProof/>
          <w:lang w:val="es-MX"/>
        </w:rPr>
        <w:t>1</w:t>
      </w:r>
      <w:r w:rsidRPr="00967A0C">
        <w:rPr>
          <w:lang w:val="es-MX"/>
        </w:rPr>
        <w:fldChar w:fldCharType="end"/>
      </w:r>
      <w:r w:rsidRPr="00967A0C">
        <w:rPr>
          <w:lang w:val="es-MX"/>
        </w:rPr>
        <w:t xml:space="preserve"> - Mapa conceptual</w:t>
      </w:r>
      <w:bookmarkEnd w:id="10"/>
    </w:p>
    <w:p w14:paraId="39C6DA0A" w14:textId="078EA920" w:rsidR="00AF7414" w:rsidRDefault="00AF7414" w:rsidP="00AF7414">
      <w:pPr>
        <w:spacing w:line="360" w:lineRule="auto"/>
        <w:jc w:val="both"/>
        <w:rPr>
          <w:rFonts w:cstheme="minorHAnsi"/>
          <w:color w:val="000000" w:themeColor="text1"/>
          <w:lang w:val="es-MX"/>
        </w:rPr>
      </w:pPr>
    </w:p>
    <w:p w14:paraId="06FADABD" w14:textId="77777777" w:rsidR="00BD3BD5" w:rsidRDefault="00BD3BD5" w:rsidP="00AF7414">
      <w:pPr>
        <w:spacing w:line="360" w:lineRule="auto"/>
        <w:jc w:val="both"/>
        <w:rPr>
          <w:rFonts w:cstheme="minorHAnsi"/>
          <w:color w:val="000000" w:themeColor="text1"/>
          <w:lang w:val="es-MX"/>
        </w:rPr>
      </w:pPr>
    </w:p>
    <w:p w14:paraId="6E5C199C" w14:textId="77777777" w:rsidR="00364FF6" w:rsidRDefault="00364FF6" w:rsidP="00AF7414">
      <w:pPr>
        <w:spacing w:line="360" w:lineRule="auto"/>
        <w:jc w:val="both"/>
        <w:rPr>
          <w:rFonts w:cstheme="minorHAnsi"/>
          <w:color w:val="000000" w:themeColor="text1"/>
          <w:lang w:val="es-MX"/>
        </w:rPr>
      </w:pPr>
    </w:p>
    <w:p w14:paraId="702A2A40" w14:textId="77777777" w:rsidR="00AF7414" w:rsidRDefault="00AF7414" w:rsidP="00AF7414">
      <w:pPr>
        <w:pStyle w:val="Prrafodelista"/>
        <w:numPr>
          <w:ilvl w:val="0"/>
          <w:numId w:val="2"/>
        </w:numPr>
        <w:spacing w:line="360" w:lineRule="auto"/>
        <w:jc w:val="both"/>
        <w:rPr>
          <w:rFonts w:cstheme="minorHAnsi"/>
          <w:color w:val="000000" w:themeColor="text1"/>
          <w:lang w:val="es-MX"/>
        </w:rPr>
      </w:pPr>
      <w:r w:rsidRPr="00827DA2">
        <w:rPr>
          <w:rFonts w:cstheme="minorHAnsi"/>
          <w:b/>
          <w:bCs/>
          <w:color w:val="000000" w:themeColor="text1"/>
          <w:lang w:val="es-MX"/>
        </w:rPr>
        <w:lastRenderedPageBreak/>
        <w:t>Delimitación de problema:</w:t>
      </w:r>
      <w:r>
        <w:rPr>
          <w:rFonts w:cstheme="minorHAnsi"/>
          <w:color w:val="000000" w:themeColor="text1"/>
          <w:lang w:val="es-MX"/>
        </w:rPr>
        <w:t xml:space="preserve"> Alto costo y tiempo de respuesta en pruebas tradicionales </w:t>
      </w:r>
    </w:p>
    <w:p w14:paraId="1CA3BC9B" w14:textId="6D02A578" w:rsidR="00AF7414" w:rsidRDefault="00AF7414" w:rsidP="00AF7414">
      <w:pPr>
        <w:pStyle w:val="Prrafodelista"/>
        <w:numPr>
          <w:ilvl w:val="0"/>
          <w:numId w:val="2"/>
        </w:numPr>
        <w:spacing w:line="360" w:lineRule="auto"/>
        <w:jc w:val="both"/>
        <w:rPr>
          <w:rFonts w:cstheme="minorHAnsi"/>
          <w:color w:val="000000" w:themeColor="text1"/>
          <w:lang w:val="es-MX"/>
        </w:rPr>
      </w:pPr>
      <w:r w:rsidRPr="00827DA2">
        <w:rPr>
          <w:rFonts w:cstheme="minorHAnsi"/>
          <w:b/>
          <w:bCs/>
          <w:color w:val="000000" w:themeColor="text1"/>
          <w:lang w:val="es-MX"/>
        </w:rPr>
        <w:t xml:space="preserve">Determinación de la oportunidad: </w:t>
      </w:r>
      <w:r>
        <w:rPr>
          <w:rFonts w:cstheme="minorHAnsi"/>
          <w:color w:val="000000" w:themeColor="text1"/>
          <w:lang w:val="es-MX"/>
        </w:rPr>
        <w:t>Encontrar mismo resultado minimizando los puntos negativos de las pruebas “</w:t>
      </w:r>
      <w:r w:rsidR="00967A0C">
        <w:rPr>
          <w:rFonts w:cstheme="minorHAnsi"/>
          <w:color w:val="000000" w:themeColor="text1"/>
          <w:lang w:val="es-MX"/>
        </w:rPr>
        <w:t>Estándar</w:t>
      </w:r>
      <w:r>
        <w:rPr>
          <w:rFonts w:cstheme="minorHAnsi"/>
          <w:color w:val="000000" w:themeColor="text1"/>
          <w:lang w:val="es-MX"/>
        </w:rPr>
        <w:t xml:space="preserve"> de oro”</w:t>
      </w:r>
    </w:p>
    <w:p w14:paraId="50875AC1" w14:textId="6631F351" w:rsidR="00AF7414" w:rsidRDefault="00AF7414" w:rsidP="00AF7414">
      <w:pPr>
        <w:pStyle w:val="Prrafodelista"/>
        <w:numPr>
          <w:ilvl w:val="0"/>
          <w:numId w:val="2"/>
        </w:numPr>
        <w:spacing w:line="360" w:lineRule="auto"/>
        <w:jc w:val="both"/>
        <w:rPr>
          <w:rFonts w:cstheme="minorHAnsi"/>
          <w:color w:val="000000" w:themeColor="text1"/>
          <w:lang w:val="es-MX"/>
        </w:rPr>
      </w:pPr>
      <w:r w:rsidRPr="00827DA2">
        <w:rPr>
          <w:rFonts w:cstheme="minorHAnsi"/>
          <w:b/>
          <w:bCs/>
          <w:color w:val="000000" w:themeColor="text1"/>
          <w:lang w:val="es-MX"/>
        </w:rPr>
        <w:t>Principal contribución esperada:</w:t>
      </w:r>
      <w:r>
        <w:rPr>
          <w:rFonts w:cstheme="minorHAnsi"/>
          <w:color w:val="000000" w:themeColor="text1"/>
          <w:lang w:val="es-MX"/>
        </w:rPr>
        <w:t xml:space="preserve"> Minimizar costo y tiempo de respuesta al validar los resultados de las pruebas en base a bioindicador a través de las herramientas estadísticas </w:t>
      </w:r>
    </w:p>
    <w:p w14:paraId="2550581F" w14:textId="17EFDBD2" w:rsidR="00AF7414" w:rsidRDefault="00AF7414" w:rsidP="00AF7414">
      <w:pPr>
        <w:spacing w:line="360" w:lineRule="auto"/>
        <w:jc w:val="both"/>
        <w:rPr>
          <w:rFonts w:cstheme="minorHAnsi"/>
          <w:color w:val="000000" w:themeColor="text1"/>
          <w:lang w:val="es-MX"/>
        </w:rPr>
      </w:pPr>
    </w:p>
    <w:p w14:paraId="67D0C3C1" w14:textId="76B6F2BC" w:rsidR="00AF7414" w:rsidRDefault="00AF7414" w:rsidP="002B674E">
      <w:pPr>
        <w:pStyle w:val="Ttulo2"/>
        <w:rPr>
          <w:rFonts w:asciiTheme="minorHAnsi" w:hAnsiTheme="minorHAnsi" w:cstheme="minorHAnsi"/>
          <w:b/>
          <w:bCs/>
          <w:color w:val="000000" w:themeColor="text1"/>
          <w:sz w:val="28"/>
          <w:szCs w:val="28"/>
          <w:lang w:val="es-MX"/>
        </w:rPr>
      </w:pPr>
      <w:bookmarkStart w:id="11" w:name="_Toc112078325"/>
      <w:bookmarkStart w:id="12" w:name="_Toc117608103"/>
      <w:r w:rsidRPr="002B674E">
        <w:rPr>
          <w:rFonts w:asciiTheme="minorHAnsi" w:hAnsiTheme="minorHAnsi" w:cstheme="minorHAnsi"/>
          <w:b/>
          <w:bCs/>
          <w:color w:val="000000" w:themeColor="text1"/>
          <w:sz w:val="28"/>
          <w:szCs w:val="28"/>
          <w:lang w:val="es-MX"/>
        </w:rPr>
        <w:t>Objetivos</w:t>
      </w:r>
      <w:bookmarkEnd w:id="11"/>
      <w:bookmarkEnd w:id="12"/>
    </w:p>
    <w:p w14:paraId="35DF0C44" w14:textId="77777777" w:rsidR="00364FF6" w:rsidRPr="00364FF6" w:rsidRDefault="00364FF6" w:rsidP="00364FF6">
      <w:pPr>
        <w:rPr>
          <w:lang w:val="es-MX"/>
        </w:rPr>
      </w:pPr>
    </w:p>
    <w:p w14:paraId="6DCEEEF8" w14:textId="32DE3384" w:rsidR="00AF7414" w:rsidRDefault="00AF7414" w:rsidP="00AF7414">
      <w:pPr>
        <w:spacing w:line="360" w:lineRule="auto"/>
        <w:jc w:val="both"/>
        <w:rPr>
          <w:rFonts w:cstheme="minorHAnsi"/>
          <w:color w:val="000000" w:themeColor="text1"/>
          <w:lang w:val="es-MX"/>
        </w:rPr>
      </w:pPr>
      <w:r>
        <w:rPr>
          <w:rFonts w:cstheme="minorHAnsi"/>
          <w:color w:val="000000" w:themeColor="text1"/>
          <w:lang w:val="es-MX"/>
        </w:rPr>
        <w:t xml:space="preserve">De manera general el objetivo de esta investigación es utilizar la </w:t>
      </w:r>
      <w:r w:rsidR="00967A0C">
        <w:rPr>
          <w:rFonts w:cstheme="minorHAnsi"/>
          <w:color w:val="000000" w:themeColor="text1"/>
          <w:lang w:val="es-MX"/>
        </w:rPr>
        <w:t>estadística</w:t>
      </w:r>
      <w:r w:rsidR="00361223">
        <w:rPr>
          <w:rFonts w:cstheme="minorHAnsi"/>
          <w:color w:val="000000" w:themeColor="text1"/>
          <w:lang w:val="es-MX"/>
        </w:rPr>
        <w:t>, cálculo y geometría analítica</w:t>
      </w:r>
      <w:r>
        <w:rPr>
          <w:rFonts w:cstheme="minorHAnsi"/>
          <w:color w:val="000000" w:themeColor="text1"/>
          <w:lang w:val="es-MX"/>
        </w:rPr>
        <w:t xml:space="preserve"> para validar los resultados de las pruebas de</w:t>
      </w:r>
      <w:r w:rsidR="00361223">
        <w:rPr>
          <w:rFonts w:cstheme="minorHAnsi"/>
          <w:color w:val="000000" w:themeColor="text1"/>
          <w:lang w:val="es-MX"/>
        </w:rPr>
        <w:t xml:space="preserve"> un</w:t>
      </w:r>
      <w:r>
        <w:rPr>
          <w:rFonts w:cstheme="minorHAnsi"/>
          <w:color w:val="000000" w:themeColor="text1"/>
          <w:lang w:val="es-MX"/>
        </w:rPr>
        <w:t xml:space="preserve"> bioindicador, y poder establecer un modelo a seguir que nos permita </w:t>
      </w:r>
      <w:r w:rsidR="00C81B52">
        <w:rPr>
          <w:rFonts w:cstheme="minorHAnsi"/>
          <w:color w:val="000000" w:themeColor="text1"/>
          <w:lang w:val="es-MX"/>
        </w:rPr>
        <w:t xml:space="preserve">reemplazar </w:t>
      </w:r>
      <w:r>
        <w:rPr>
          <w:rFonts w:cstheme="minorHAnsi"/>
          <w:color w:val="000000" w:themeColor="text1"/>
          <w:lang w:val="es-MX"/>
        </w:rPr>
        <w:t xml:space="preserve"> pruebas tradicionales por las basadas en </w:t>
      </w:r>
      <w:r w:rsidR="00361223">
        <w:rPr>
          <w:rFonts w:cstheme="minorHAnsi"/>
          <w:color w:val="000000" w:themeColor="text1"/>
          <w:lang w:val="es-MX"/>
        </w:rPr>
        <w:t xml:space="preserve">este </w:t>
      </w:r>
      <w:r>
        <w:rPr>
          <w:rFonts w:cstheme="minorHAnsi"/>
          <w:color w:val="000000" w:themeColor="text1"/>
          <w:lang w:val="es-MX"/>
        </w:rPr>
        <w:t xml:space="preserve">bioindicador. </w:t>
      </w:r>
    </w:p>
    <w:p w14:paraId="36B2A16C" w14:textId="56110C60" w:rsidR="00AF7414" w:rsidRDefault="00AF7414" w:rsidP="00AF7414">
      <w:pPr>
        <w:spacing w:line="360" w:lineRule="auto"/>
        <w:jc w:val="both"/>
        <w:rPr>
          <w:rFonts w:cstheme="minorHAnsi"/>
          <w:color w:val="000000" w:themeColor="text1"/>
          <w:lang w:val="es-MX"/>
        </w:rPr>
      </w:pPr>
      <w:r>
        <w:rPr>
          <w:rFonts w:cstheme="minorHAnsi"/>
          <w:color w:val="000000" w:themeColor="text1"/>
          <w:lang w:val="es-MX"/>
        </w:rPr>
        <w:t xml:space="preserve">De manera específica el objetivo es determinar la validez de la prueba flicker utilizando las curvas ROC, la regresión lineal y el </w:t>
      </w:r>
      <w:r w:rsidR="00967A0C">
        <w:rPr>
          <w:rFonts w:cstheme="minorHAnsi"/>
          <w:color w:val="000000" w:themeColor="text1"/>
          <w:lang w:val="es-MX"/>
        </w:rPr>
        <w:t>cálculo</w:t>
      </w:r>
      <w:r>
        <w:rPr>
          <w:rFonts w:cstheme="minorHAnsi"/>
          <w:color w:val="000000" w:themeColor="text1"/>
          <w:lang w:val="es-MX"/>
        </w:rPr>
        <w:t xml:space="preserve"> diferencial, manipulando los datos obtenidos por una prueba piloto realizada en un Hospital vs los </w:t>
      </w:r>
      <w:r w:rsidR="00967A0C">
        <w:rPr>
          <w:rFonts w:cstheme="minorHAnsi"/>
          <w:color w:val="000000" w:themeColor="text1"/>
          <w:lang w:val="es-MX"/>
        </w:rPr>
        <w:t>resultados</w:t>
      </w:r>
      <w:r>
        <w:rPr>
          <w:rFonts w:cstheme="minorHAnsi"/>
          <w:color w:val="000000" w:themeColor="text1"/>
          <w:lang w:val="es-MX"/>
        </w:rPr>
        <w:t xml:space="preserve"> de una prueba PHES (</w:t>
      </w:r>
      <w:r w:rsidR="00967A0C">
        <w:rPr>
          <w:rFonts w:cstheme="minorHAnsi"/>
          <w:color w:val="000000" w:themeColor="text1"/>
          <w:lang w:val="es-MX"/>
        </w:rPr>
        <w:t>Estándar</w:t>
      </w:r>
      <w:r>
        <w:rPr>
          <w:rFonts w:cstheme="minorHAnsi"/>
          <w:color w:val="000000" w:themeColor="text1"/>
          <w:lang w:val="es-MX"/>
        </w:rPr>
        <w:t xml:space="preserve"> de oro)  realizados al mismo grupo de personas. </w:t>
      </w:r>
    </w:p>
    <w:p w14:paraId="6BB7F077" w14:textId="0A90FA59" w:rsidR="00087147" w:rsidRDefault="00087147" w:rsidP="00AF7414">
      <w:pPr>
        <w:spacing w:line="360" w:lineRule="auto"/>
        <w:jc w:val="both"/>
        <w:rPr>
          <w:rFonts w:cstheme="minorHAnsi"/>
          <w:color w:val="000000" w:themeColor="text1"/>
          <w:lang w:val="es-MX"/>
        </w:rPr>
      </w:pPr>
    </w:p>
    <w:p w14:paraId="76E0D835" w14:textId="48E66AAA" w:rsidR="00087147" w:rsidRDefault="00087147" w:rsidP="002B674E">
      <w:pPr>
        <w:pStyle w:val="Ttulo2"/>
        <w:rPr>
          <w:rFonts w:asciiTheme="minorHAnsi" w:hAnsiTheme="minorHAnsi" w:cstheme="minorHAnsi"/>
          <w:b/>
          <w:bCs/>
          <w:color w:val="000000" w:themeColor="text1"/>
          <w:sz w:val="28"/>
          <w:szCs w:val="28"/>
          <w:lang w:val="es-MX"/>
        </w:rPr>
      </w:pPr>
      <w:bookmarkStart w:id="13" w:name="_Toc112078326"/>
      <w:bookmarkStart w:id="14" w:name="_Toc117608104"/>
      <w:r w:rsidRPr="002B674E">
        <w:rPr>
          <w:rFonts w:asciiTheme="minorHAnsi" w:hAnsiTheme="minorHAnsi" w:cstheme="minorHAnsi"/>
          <w:b/>
          <w:bCs/>
          <w:color w:val="000000" w:themeColor="text1"/>
          <w:sz w:val="28"/>
          <w:szCs w:val="28"/>
          <w:lang w:val="es-MX"/>
        </w:rPr>
        <w:t>Caso de Negocio</w:t>
      </w:r>
      <w:bookmarkEnd w:id="13"/>
      <w:bookmarkEnd w:id="14"/>
    </w:p>
    <w:p w14:paraId="4A96CD0E" w14:textId="77777777" w:rsidR="00364FF6" w:rsidRPr="00364FF6" w:rsidRDefault="00364FF6" w:rsidP="00364FF6">
      <w:pPr>
        <w:rPr>
          <w:lang w:val="es-MX"/>
        </w:rPr>
      </w:pPr>
    </w:p>
    <w:p w14:paraId="1ADC355F" w14:textId="633AA412" w:rsidR="00087147" w:rsidRDefault="00087147" w:rsidP="00087147">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A pesar de que los resultados (de ser positivos) tengan un impacto importante en la sociedad y la medicina moderna, debido a la naturaleza de esta investigación y al hecho de que los datos para trabajar en el modelo estadístico son proporcionados sin cargo. No se precisa de una inversión para la factibilidad de este proyecto. Misma razón por la que no existe una justificación financiera con base en ROI o TREMA</w:t>
      </w:r>
    </w:p>
    <w:p w14:paraId="5BB52E17" w14:textId="631E3879" w:rsidR="00087147" w:rsidRDefault="00087147" w:rsidP="00087147">
      <w:pPr>
        <w:spacing w:line="360" w:lineRule="auto"/>
        <w:jc w:val="both"/>
        <w:rPr>
          <w:rFonts w:eastAsia="Times New Roman" w:cstheme="minorHAnsi"/>
          <w:color w:val="000000" w:themeColor="text1"/>
          <w:lang w:val="es-MX" w:eastAsia="es-MX"/>
        </w:rPr>
      </w:pPr>
    </w:p>
    <w:p w14:paraId="08A5D4CE" w14:textId="77777777" w:rsidR="00BD3BD5" w:rsidRDefault="00BD3BD5" w:rsidP="002B674E">
      <w:pPr>
        <w:pStyle w:val="Ttulo2"/>
        <w:rPr>
          <w:rFonts w:asciiTheme="minorHAnsi" w:eastAsia="Times New Roman" w:hAnsiTheme="minorHAnsi" w:cstheme="minorHAnsi"/>
          <w:b/>
          <w:bCs/>
          <w:color w:val="000000" w:themeColor="text1"/>
          <w:sz w:val="28"/>
          <w:szCs w:val="28"/>
          <w:lang w:val="es-MX" w:eastAsia="es-MX"/>
        </w:rPr>
      </w:pPr>
      <w:bookmarkStart w:id="15" w:name="_Toc112078327"/>
    </w:p>
    <w:p w14:paraId="54089B7A" w14:textId="365A4DF2" w:rsidR="00BD3BD5" w:rsidRDefault="00BD3BD5" w:rsidP="002B674E">
      <w:pPr>
        <w:pStyle w:val="Ttulo2"/>
        <w:rPr>
          <w:rFonts w:asciiTheme="minorHAnsi" w:eastAsia="Times New Roman" w:hAnsiTheme="minorHAnsi" w:cstheme="minorHAnsi"/>
          <w:b/>
          <w:bCs/>
          <w:color w:val="000000" w:themeColor="text1"/>
          <w:sz w:val="28"/>
          <w:szCs w:val="28"/>
          <w:lang w:val="es-MX" w:eastAsia="es-MX"/>
        </w:rPr>
      </w:pPr>
    </w:p>
    <w:p w14:paraId="416D11BC" w14:textId="77777777" w:rsidR="00BD3BD5" w:rsidRPr="00BD3BD5" w:rsidRDefault="00BD3BD5" w:rsidP="00BD3BD5">
      <w:pPr>
        <w:rPr>
          <w:lang w:val="es-MX" w:eastAsia="es-MX"/>
        </w:rPr>
      </w:pPr>
    </w:p>
    <w:p w14:paraId="71A74806" w14:textId="69417A26" w:rsidR="00087147" w:rsidRDefault="00087147" w:rsidP="002B674E">
      <w:pPr>
        <w:pStyle w:val="Ttulo2"/>
        <w:rPr>
          <w:rFonts w:asciiTheme="minorHAnsi" w:eastAsia="Times New Roman" w:hAnsiTheme="minorHAnsi" w:cstheme="minorHAnsi"/>
          <w:b/>
          <w:bCs/>
          <w:color w:val="000000" w:themeColor="text1"/>
          <w:sz w:val="28"/>
          <w:szCs w:val="28"/>
          <w:lang w:val="es-MX" w:eastAsia="es-MX"/>
        </w:rPr>
      </w:pPr>
      <w:bookmarkStart w:id="16" w:name="_Toc117608105"/>
      <w:r w:rsidRPr="002B674E">
        <w:rPr>
          <w:rFonts w:asciiTheme="minorHAnsi" w:eastAsia="Times New Roman" w:hAnsiTheme="minorHAnsi" w:cstheme="minorHAnsi"/>
          <w:b/>
          <w:bCs/>
          <w:color w:val="000000" w:themeColor="text1"/>
          <w:sz w:val="28"/>
          <w:szCs w:val="28"/>
          <w:lang w:val="es-MX" w:eastAsia="es-MX"/>
        </w:rPr>
        <w:lastRenderedPageBreak/>
        <w:t>Retos y consideraciones</w:t>
      </w:r>
      <w:bookmarkEnd w:id="15"/>
      <w:bookmarkEnd w:id="16"/>
      <w:r w:rsidRPr="002B674E">
        <w:rPr>
          <w:rFonts w:asciiTheme="minorHAnsi" w:eastAsia="Times New Roman" w:hAnsiTheme="minorHAnsi" w:cstheme="minorHAnsi"/>
          <w:b/>
          <w:bCs/>
          <w:color w:val="000000" w:themeColor="text1"/>
          <w:sz w:val="28"/>
          <w:szCs w:val="28"/>
          <w:lang w:val="es-MX" w:eastAsia="es-MX"/>
        </w:rPr>
        <w:t xml:space="preserve"> </w:t>
      </w:r>
    </w:p>
    <w:p w14:paraId="19116ECB" w14:textId="77777777" w:rsidR="00364FF6" w:rsidRPr="00364FF6" w:rsidRDefault="00364FF6" w:rsidP="00364FF6">
      <w:pPr>
        <w:rPr>
          <w:lang w:val="es-MX" w:eastAsia="es-MX"/>
        </w:rPr>
      </w:pPr>
    </w:p>
    <w:p w14:paraId="7D1031A7" w14:textId="344B5C85" w:rsidR="00087147" w:rsidRPr="00706128" w:rsidRDefault="00087147" w:rsidP="00087147">
      <w:pPr>
        <w:spacing w:line="360" w:lineRule="auto"/>
        <w:jc w:val="both"/>
        <w:rPr>
          <w:rFonts w:eastAsia="Times New Roman" w:cstheme="minorHAnsi"/>
          <w:color w:val="000000" w:themeColor="text1"/>
          <w:lang w:val="es-MX" w:eastAsia="es-MX"/>
        </w:rPr>
      </w:pPr>
      <w:r w:rsidRPr="00706128">
        <w:rPr>
          <w:rFonts w:eastAsia="Times New Roman" w:cstheme="minorHAnsi"/>
          <w:color w:val="000000" w:themeColor="text1"/>
          <w:lang w:val="es-MX" w:eastAsia="es-MX"/>
        </w:rPr>
        <w:t xml:space="preserve">Es de suma importancia tener en cuenta el impacto final de estos </w:t>
      </w:r>
      <w:r w:rsidR="00967A0C" w:rsidRPr="00706128">
        <w:rPr>
          <w:rFonts w:eastAsia="Times New Roman" w:cstheme="minorHAnsi"/>
          <w:color w:val="000000" w:themeColor="text1"/>
          <w:lang w:val="es-MX" w:eastAsia="es-MX"/>
        </w:rPr>
        <w:t>análisis</w:t>
      </w:r>
      <w:r w:rsidRPr="00706128">
        <w:rPr>
          <w:rFonts w:eastAsia="Times New Roman" w:cstheme="minorHAnsi"/>
          <w:color w:val="000000" w:themeColor="text1"/>
          <w:lang w:val="es-MX" w:eastAsia="es-MX"/>
        </w:rPr>
        <w:t>, ya que al tratarse de estudios médicos</w:t>
      </w:r>
      <w:r w:rsidR="00C81B52">
        <w:rPr>
          <w:rFonts w:eastAsia="Times New Roman" w:cstheme="minorHAnsi"/>
          <w:color w:val="000000" w:themeColor="text1"/>
          <w:lang w:val="es-MX" w:eastAsia="es-MX"/>
        </w:rPr>
        <w:t>,</w:t>
      </w:r>
      <w:r w:rsidRPr="00706128">
        <w:rPr>
          <w:rFonts w:eastAsia="Times New Roman" w:cstheme="minorHAnsi"/>
          <w:color w:val="000000" w:themeColor="text1"/>
          <w:lang w:val="es-MX" w:eastAsia="es-MX"/>
        </w:rPr>
        <w:t xml:space="preserve"> un mal desarrollo o interpretación </w:t>
      </w:r>
      <w:r w:rsidR="00C81B52">
        <w:rPr>
          <w:rFonts w:eastAsia="Times New Roman" w:cstheme="minorHAnsi"/>
          <w:color w:val="000000" w:themeColor="text1"/>
          <w:lang w:val="es-MX" w:eastAsia="es-MX"/>
        </w:rPr>
        <w:t>incorrecta de datos,</w:t>
      </w:r>
      <w:r w:rsidRPr="00706128">
        <w:rPr>
          <w:rFonts w:eastAsia="Times New Roman" w:cstheme="minorHAnsi"/>
          <w:color w:val="000000" w:themeColor="text1"/>
          <w:lang w:val="es-MX" w:eastAsia="es-MX"/>
        </w:rPr>
        <w:t xml:space="preserve"> aunque sea por un mínimo factor puede traducirse en pacientes que presentan la condición estudiada, pero no fueron </w:t>
      </w:r>
      <w:r w:rsidR="00967A0C" w:rsidRPr="00706128">
        <w:rPr>
          <w:rFonts w:eastAsia="Times New Roman" w:cstheme="minorHAnsi"/>
          <w:color w:val="000000" w:themeColor="text1"/>
          <w:lang w:val="es-MX" w:eastAsia="es-MX"/>
        </w:rPr>
        <w:t>diagnosticados</w:t>
      </w:r>
      <w:r w:rsidRPr="00706128">
        <w:rPr>
          <w:rFonts w:eastAsia="Times New Roman" w:cstheme="minorHAnsi"/>
          <w:color w:val="000000" w:themeColor="text1"/>
          <w:lang w:val="es-MX" w:eastAsia="es-MX"/>
        </w:rPr>
        <w:t xml:space="preserve"> correctamente y por ende nunca llevaron el tratamiento adecuado para evitar que su enfermedad avance. </w:t>
      </w:r>
    </w:p>
    <w:p w14:paraId="714DC3C2" w14:textId="5A9F087E" w:rsidR="00087147" w:rsidRPr="00706128" w:rsidRDefault="00087147" w:rsidP="00087147">
      <w:pPr>
        <w:spacing w:line="360" w:lineRule="auto"/>
        <w:jc w:val="both"/>
        <w:rPr>
          <w:rFonts w:eastAsia="Times New Roman" w:cstheme="minorHAnsi"/>
          <w:color w:val="000000" w:themeColor="text1"/>
          <w:lang w:val="es-MX" w:eastAsia="es-MX"/>
        </w:rPr>
      </w:pPr>
      <w:r w:rsidRPr="00706128">
        <w:rPr>
          <w:rFonts w:eastAsia="Times New Roman" w:cstheme="minorHAnsi"/>
          <w:color w:val="000000" w:themeColor="text1"/>
          <w:lang w:val="es-MX" w:eastAsia="es-MX"/>
        </w:rPr>
        <w:t>Mientras que por otro lado</w:t>
      </w:r>
      <w:r w:rsidR="00C81B52">
        <w:rPr>
          <w:rFonts w:eastAsia="Times New Roman" w:cstheme="minorHAnsi"/>
          <w:color w:val="000000" w:themeColor="text1"/>
          <w:lang w:val="es-MX" w:eastAsia="es-MX"/>
        </w:rPr>
        <w:t xml:space="preserve"> </w:t>
      </w:r>
      <w:r w:rsidR="00967A0C" w:rsidRPr="00706128">
        <w:rPr>
          <w:rFonts w:eastAsia="Times New Roman" w:cstheme="minorHAnsi"/>
          <w:color w:val="000000" w:themeColor="text1"/>
          <w:lang w:val="es-MX" w:eastAsia="es-MX"/>
        </w:rPr>
        <w:t>pudiéramos</w:t>
      </w:r>
      <w:r w:rsidRPr="00706128">
        <w:rPr>
          <w:rFonts w:eastAsia="Times New Roman" w:cstheme="minorHAnsi"/>
          <w:color w:val="000000" w:themeColor="text1"/>
          <w:lang w:val="es-MX" w:eastAsia="es-MX"/>
        </w:rPr>
        <w:t xml:space="preserve"> diagnosticar como enfermos, pacientes perfectamente sanos. Los cuales se someterían a un tratamiento que pudiera </w:t>
      </w:r>
      <w:r w:rsidR="00967A0C" w:rsidRPr="00706128">
        <w:rPr>
          <w:rFonts w:eastAsia="Times New Roman" w:cstheme="minorHAnsi"/>
          <w:color w:val="000000" w:themeColor="text1"/>
          <w:lang w:val="es-MX" w:eastAsia="es-MX"/>
        </w:rPr>
        <w:t>deteriorar</w:t>
      </w:r>
      <w:r w:rsidRPr="00706128">
        <w:rPr>
          <w:rFonts w:eastAsia="Times New Roman" w:cstheme="minorHAnsi"/>
          <w:color w:val="000000" w:themeColor="text1"/>
          <w:lang w:val="es-MX" w:eastAsia="es-MX"/>
        </w:rPr>
        <w:t xml:space="preserve"> otra parte de su cuerpo sin necesidad alguna. </w:t>
      </w:r>
    </w:p>
    <w:p w14:paraId="4F5BDF7D" w14:textId="37E385DE" w:rsidR="00087147" w:rsidRDefault="00087147" w:rsidP="00087147">
      <w:pPr>
        <w:spacing w:line="360" w:lineRule="auto"/>
        <w:jc w:val="both"/>
        <w:rPr>
          <w:rFonts w:eastAsia="Times New Roman" w:cstheme="minorHAnsi"/>
          <w:color w:val="000000" w:themeColor="text1"/>
          <w:lang w:val="es-MX" w:eastAsia="es-MX"/>
        </w:rPr>
      </w:pPr>
      <w:r w:rsidRPr="00706128">
        <w:rPr>
          <w:rFonts w:eastAsia="Times New Roman" w:cstheme="minorHAnsi"/>
          <w:color w:val="000000" w:themeColor="text1"/>
          <w:lang w:val="es-MX" w:eastAsia="es-MX"/>
        </w:rPr>
        <w:t xml:space="preserve">Al tratarse de vidas humanas, la sensibilidad de los resultados y su interpretación es crítica y debe tratarse con el respeto e integridad máxima. </w:t>
      </w:r>
    </w:p>
    <w:p w14:paraId="654ACC4A" w14:textId="50D32166" w:rsidR="0019300E" w:rsidRDefault="00087147" w:rsidP="002B674E">
      <w:pPr>
        <w:pStyle w:val="Ttulo1"/>
        <w:rPr>
          <w:rFonts w:asciiTheme="minorHAnsi" w:eastAsia="Times New Roman" w:hAnsiTheme="minorHAnsi" w:cstheme="minorHAnsi"/>
          <w:b/>
          <w:bCs/>
          <w:color w:val="000000" w:themeColor="text1"/>
          <w:lang w:val="es-MX" w:eastAsia="es-MX"/>
        </w:rPr>
      </w:pPr>
      <w:bookmarkStart w:id="17" w:name="_Toc112078328"/>
      <w:bookmarkStart w:id="18" w:name="_Toc117608106"/>
      <w:r w:rsidRPr="002B674E">
        <w:rPr>
          <w:rFonts w:asciiTheme="minorHAnsi" w:eastAsia="Times New Roman" w:hAnsiTheme="minorHAnsi" w:cstheme="minorHAnsi"/>
          <w:b/>
          <w:bCs/>
          <w:color w:val="000000" w:themeColor="text1"/>
          <w:lang w:val="es-MX" w:eastAsia="es-MX"/>
        </w:rPr>
        <w:t>Marco Teórico</w:t>
      </w:r>
      <w:bookmarkEnd w:id="17"/>
      <w:bookmarkEnd w:id="18"/>
    </w:p>
    <w:p w14:paraId="23597B94" w14:textId="77777777" w:rsidR="00364FF6" w:rsidRPr="00364FF6" w:rsidRDefault="00364FF6" w:rsidP="00364FF6">
      <w:pPr>
        <w:rPr>
          <w:lang w:val="es-MX" w:eastAsia="es-MX"/>
        </w:rPr>
      </w:pPr>
    </w:p>
    <w:p w14:paraId="18BABDA2" w14:textId="6E7997C8" w:rsidR="0019300E" w:rsidRDefault="0019300E" w:rsidP="00087147">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A</w:t>
      </w:r>
      <w:r w:rsidR="00CA140C">
        <w:rPr>
          <w:rFonts w:eastAsia="Times New Roman" w:cstheme="minorHAnsi"/>
          <w:color w:val="000000" w:themeColor="text1"/>
          <w:lang w:val="es-MX" w:eastAsia="es-MX"/>
        </w:rPr>
        <w:t xml:space="preserve"> continuación se enlistan los conceptos teóricos básicos de las herramientas estadísticas utilizadas en el desarrollo y metodología de la presente investigación. </w:t>
      </w:r>
    </w:p>
    <w:p w14:paraId="2215A21E" w14:textId="77777777" w:rsidR="00967A0C" w:rsidRDefault="00967A0C" w:rsidP="0019300E">
      <w:pPr>
        <w:spacing w:line="360" w:lineRule="auto"/>
        <w:jc w:val="both"/>
        <w:rPr>
          <w:rFonts w:eastAsia="Times New Roman" w:cstheme="minorHAnsi"/>
          <w:color w:val="000000" w:themeColor="text1"/>
          <w:lang w:val="es-MX" w:eastAsia="es-MX"/>
        </w:rPr>
      </w:pPr>
    </w:p>
    <w:p w14:paraId="470C6A6A" w14:textId="5F18FE47" w:rsidR="0019300E" w:rsidRPr="0019300E" w:rsidRDefault="0019300E" w:rsidP="0019300E">
      <w:pPr>
        <w:spacing w:line="360" w:lineRule="auto"/>
        <w:jc w:val="both"/>
        <w:rPr>
          <w:rFonts w:eastAsia="Times New Roman" w:cstheme="minorHAnsi"/>
          <w:color w:val="000000" w:themeColor="text1"/>
          <w:lang w:val="es-MX" w:eastAsia="es-MX"/>
        </w:rPr>
      </w:pPr>
      <w:r w:rsidRPr="0019300E">
        <w:rPr>
          <w:rFonts w:eastAsia="Times New Roman" w:cstheme="minorHAnsi"/>
          <w:color w:val="000000" w:themeColor="text1"/>
          <w:lang w:val="es-MX" w:eastAsia="es-MX"/>
        </w:rPr>
        <w:t>El análisis de curvas ROC (</w:t>
      </w:r>
      <w:r w:rsidRPr="005B1281">
        <w:rPr>
          <w:rFonts w:eastAsia="Times New Roman" w:cstheme="minorHAnsi"/>
          <w:color w:val="000000" w:themeColor="text1"/>
          <w:lang w:val="es-MX" w:eastAsia="es-MX"/>
        </w:rPr>
        <w:t>receiver operating characteristic curve</w:t>
      </w:r>
      <w:r w:rsidRPr="0019300E">
        <w:rPr>
          <w:rFonts w:eastAsia="Times New Roman" w:cstheme="minorHAnsi"/>
          <w:color w:val="000000" w:themeColor="text1"/>
          <w:lang w:val="es-MX" w:eastAsia="es-MX"/>
        </w:rPr>
        <w:t xml:space="preserve">) constituye un método estadístico para determinar la exactitud diagnóstica de distintos tests médicos </w:t>
      </w:r>
      <w:r w:rsidR="00AC469D">
        <w:rPr>
          <w:rFonts w:eastAsia="Times New Roman" w:cstheme="minorHAnsi"/>
          <w:color w:val="000000" w:themeColor="text1"/>
          <w:lang w:val="es-MX" w:eastAsia="es-MX"/>
        </w:rPr>
        <w:t>que utilizan escalas continuas</w:t>
      </w:r>
      <w:r w:rsidRPr="0019300E">
        <w:rPr>
          <w:rFonts w:eastAsia="Times New Roman" w:cstheme="minorHAnsi"/>
          <w:color w:val="000000" w:themeColor="text1"/>
          <w:lang w:val="es-MX" w:eastAsia="es-MX"/>
        </w:rPr>
        <w:t xml:space="preserve">. Estas curvas tienen 3 propósitos específicos: </w:t>
      </w:r>
    </w:p>
    <w:p w14:paraId="21CB01F4" w14:textId="77777777" w:rsidR="0019300E" w:rsidRPr="00A90574" w:rsidRDefault="0019300E" w:rsidP="0019300E">
      <w:pPr>
        <w:pStyle w:val="Prrafodelista"/>
        <w:numPr>
          <w:ilvl w:val="0"/>
          <w:numId w:val="3"/>
        </w:numPr>
        <w:shd w:val="clear" w:color="auto" w:fill="FFFFFF"/>
        <w:spacing w:before="100" w:beforeAutospacing="1" w:after="100" w:afterAutospacing="1"/>
        <w:jc w:val="both"/>
        <w:rPr>
          <w:rFonts w:eastAsia="Times New Roman" w:cstheme="minorHAnsi"/>
          <w:color w:val="000000"/>
          <w:lang w:val="es-MX" w:eastAsia="es-MX"/>
        </w:rPr>
      </w:pPr>
      <w:r w:rsidRPr="00A90574">
        <w:rPr>
          <w:rFonts w:eastAsia="Times New Roman" w:cstheme="minorHAnsi"/>
          <w:b/>
          <w:bCs/>
          <w:color w:val="000000"/>
          <w:lang w:val="es-MX" w:eastAsia="es-MX"/>
        </w:rPr>
        <w:t>Determinar</w:t>
      </w:r>
      <w:r w:rsidRPr="00A90574">
        <w:rPr>
          <w:rFonts w:eastAsia="Times New Roman" w:cstheme="minorHAnsi"/>
          <w:color w:val="000000"/>
          <w:lang w:val="es-MX" w:eastAsia="es-MX"/>
        </w:rPr>
        <w:t xml:space="preserve"> el </w:t>
      </w:r>
      <w:r w:rsidRPr="00A90574">
        <w:rPr>
          <w:rFonts w:eastAsia="Times New Roman" w:cstheme="minorHAnsi"/>
          <w:color w:val="000000"/>
          <w:u w:val="single"/>
          <w:lang w:val="es-MX" w:eastAsia="es-MX"/>
        </w:rPr>
        <w:t>punto de corte</w:t>
      </w:r>
      <w:r w:rsidRPr="00A90574">
        <w:rPr>
          <w:rFonts w:eastAsia="Times New Roman" w:cstheme="minorHAnsi"/>
          <w:color w:val="000000"/>
          <w:lang w:val="es-MX" w:eastAsia="es-MX"/>
        </w:rPr>
        <w:t xml:space="preserve"> de una escala continua (Punto con mayor sensibilidad y especificidad conjunta) </w:t>
      </w:r>
    </w:p>
    <w:p w14:paraId="0416BF77" w14:textId="74407FDE" w:rsidR="0019300E" w:rsidRPr="00A90574" w:rsidRDefault="0019300E" w:rsidP="0019300E">
      <w:pPr>
        <w:pStyle w:val="Prrafodelista"/>
        <w:numPr>
          <w:ilvl w:val="0"/>
          <w:numId w:val="3"/>
        </w:numPr>
        <w:shd w:val="clear" w:color="auto" w:fill="FFFFFF"/>
        <w:spacing w:before="100" w:beforeAutospacing="1" w:after="100" w:afterAutospacing="1"/>
        <w:jc w:val="both"/>
        <w:rPr>
          <w:rFonts w:eastAsia="Times New Roman" w:cstheme="minorHAnsi"/>
          <w:color w:val="000000"/>
          <w:lang w:val="es-MX" w:eastAsia="es-MX"/>
        </w:rPr>
      </w:pPr>
      <w:r w:rsidRPr="00A90574">
        <w:rPr>
          <w:rFonts w:eastAsia="Times New Roman" w:cstheme="minorHAnsi"/>
          <w:b/>
          <w:bCs/>
          <w:color w:val="000000"/>
          <w:lang w:val="es-MX" w:eastAsia="es-MX"/>
        </w:rPr>
        <w:t>Evaluar</w:t>
      </w:r>
      <w:r w:rsidRPr="00A90574">
        <w:rPr>
          <w:rFonts w:eastAsia="Times New Roman" w:cstheme="minorHAnsi"/>
          <w:color w:val="000000"/>
          <w:lang w:val="es-MX" w:eastAsia="es-MX"/>
        </w:rPr>
        <w:t xml:space="preserve"> la </w:t>
      </w:r>
      <w:r w:rsidRPr="00A90574">
        <w:rPr>
          <w:rFonts w:eastAsia="Times New Roman" w:cstheme="minorHAnsi"/>
          <w:color w:val="000000"/>
          <w:u w:val="single"/>
          <w:lang w:val="es-MX" w:eastAsia="es-MX"/>
        </w:rPr>
        <w:t>capacidad discriminativa</w:t>
      </w:r>
      <w:r w:rsidRPr="00A90574">
        <w:rPr>
          <w:rFonts w:eastAsia="Times New Roman" w:cstheme="minorHAnsi"/>
          <w:color w:val="000000"/>
          <w:lang w:val="es-MX" w:eastAsia="es-MX"/>
        </w:rPr>
        <w:t>; capacidad de distinguir P</w:t>
      </w:r>
      <w:r w:rsidR="00A86A65">
        <w:rPr>
          <w:rFonts w:eastAsia="Times New Roman" w:cstheme="minorHAnsi"/>
          <w:color w:val="000000"/>
          <w:lang w:val="es-MX" w:eastAsia="es-MX"/>
        </w:rPr>
        <w:t>acientes</w:t>
      </w:r>
      <w:r w:rsidRPr="00A90574">
        <w:rPr>
          <w:rFonts w:eastAsia="Times New Roman" w:cstheme="minorHAnsi"/>
          <w:color w:val="000000"/>
          <w:lang w:val="es-MX" w:eastAsia="es-MX"/>
        </w:rPr>
        <w:t xml:space="preserve"> sanos de enfermos</w:t>
      </w:r>
    </w:p>
    <w:p w14:paraId="77BBF931" w14:textId="67078AB1" w:rsidR="0019300E" w:rsidRDefault="0019300E" w:rsidP="0019300E">
      <w:pPr>
        <w:pStyle w:val="Prrafodelista"/>
        <w:numPr>
          <w:ilvl w:val="0"/>
          <w:numId w:val="3"/>
        </w:numPr>
        <w:shd w:val="clear" w:color="auto" w:fill="FFFFFF"/>
        <w:spacing w:before="100" w:beforeAutospacing="1" w:after="100" w:afterAutospacing="1"/>
        <w:jc w:val="both"/>
        <w:rPr>
          <w:rFonts w:eastAsia="Times New Roman" w:cstheme="minorHAnsi"/>
          <w:color w:val="000000"/>
          <w:lang w:val="es-MX" w:eastAsia="es-MX"/>
        </w:rPr>
      </w:pPr>
      <w:r w:rsidRPr="00A90574">
        <w:rPr>
          <w:rFonts w:eastAsia="Times New Roman" w:cstheme="minorHAnsi"/>
          <w:b/>
          <w:bCs/>
          <w:color w:val="000000"/>
          <w:lang w:val="es-MX" w:eastAsia="es-MX"/>
        </w:rPr>
        <w:t>Comparar</w:t>
      </w:r>
      <w:r w:rsidRPr="00A90574">
        <w:rPr>
          <w:rFonts w:eastAsia="Times New Roman" w:cstheme="minorHAnsi"/>
          <w:color w:val="000000"/>
          <w:lang w:val="es-MX" w:eastAsia="es-MX"/>
        </w:rPr>
        <w:t xml:space="preserve"> la </w:t>
      </w:r>
      <w:r w:rsidRPr="00A90574">
        <w:rPr>
          <w:rFonts w:eastAsia="Times New Roman" w:cstheme="minorHAnsi"/>
          <w:color w:val="000000"/>
          <w:u w:val="single"/>
          <w:lang w:val="es-MX" w:eastAsia="es-MX"/>
        </w:rPr>
        <w:t>capacidad discriminativa de 2 o más</w:t>
      </w:r>
      <w:r w:rsidRPr="00A90574">
        <w:rPr>
          <w:rFonts w:eastAsia="Times New Roman" w:cstheme="minorHAnsi"/>
          <w:color w:val="000000"/>
          <w:lang w:val="es-MX" w:eastAsia="es-MX"/>
        </w:rPr>
        <w:t xml:space="preserve"> tests que utilicen escalas continuas </w:t>
      </w:r>
    </w:p>
    <w:p w14:paraId="276091F4" w14:textId="77777777" w:rsidR="0019300E" w:rsidRPr="00A90574" w:rsidRDefault="0019300E" w:rsidP="0019300E">
      <w:pPr>
        <w:pStyle w:val="Prrafodelista"/>
        <w:shd w:val="clear" w:color="auto" w:fill="FFFFFF"/>
        <w:spacing w:before="100" w:beforeAutospacing="1" w:after="100" w:afterAutospacing="1"/>
        <w:ind w:left="1440"/>
        <w:jc w:val="both"/>
        <w:rPr>
          <w:rFonts w:eastAsia="Times New Roman" w:cstheme="minorHAnsi"/>
          <w:color w:val="000000"/>
          <w:lang w:val="es-MX" w:eastAsia="es-MX"/>
        </w:rPr>
      </w:pPr>
    </w:p>
    <w:p w14:paraId="0153B927" w14:textId="70075DEA" w:rsidR="0019300E" w:rsidRDefault="0019300E" w:rsidP="0019300E">
      <w:pPr>
        <w:spacing w:line="360" w:lineRule="auto"/>
        <w:jc w:val="both"/>
        <w:rPr>
          <w:rFonts w:eastAsia="Times New Roman" w:cstheme="minorHAnsi"/>
          <w:color w:val="000000" w:themeColor="text1"/>
          <w:lang w:val="es-MX" w:eastAsia="es-MX"/>
        </w:rPr>
      </w:pPr>
      <w:r w:rsidRPr="0019300E">
        <w:rPr>
          <w:rFonts w:eastAsia="Times New Roman" w:cstheme="minorHAnsi"/>
          <w:color w:val="000000" w:themeColor="text1"/>
          <w:lang w:val="es-MX" w:eastAsia="es-MX"/>
        </w:rPr>
        <w:t>La realidad nos indica que hoy día, una amplia gama de</w:t>
      </w:r>
      <w:r w:rsidR="00AC469D">
        <w:rPr>
          <w:rFonts w:eastAsia="Times New Roman" w:cstheme="minorHAnsi"/>
          <w:color w:val="000000" w:themeColor="text1"/>
          <w:lang w:val="es-MX" w:eastAsia="es-MX"/>
        </w:rPr>
        <w:t xml:space="preserve"> estos</w:t>
      </w:r>
      <w:r w:rsidRPr="0019300E">
        <w:rPr>
          <w:rFonts w:eastAsia="Times New Roman" w:cstheme="minorHAnsi"/>
          <w:color w:val="000000" w:themeColor="text1"/>
          <w:lang w:val="es-MX" w:eastAsia="es-MX"/>
        </w:rPr>
        <w:t xml:space="preserve"> tests diagnósticos</w:t>
      </w:r>
      <w:r w:rsidR="007727EF">
        <w:rPr>
          <w:rFonts w:eastAsia="Times New Roman" w:cstheme="minorHAnsi"/>
          <w:color w:val="000000" w:themeColor="text1"/>
          <w:lang w:val="es-MX" w:eastAsia="es-MX"/>
        </w:rPr>
        <w:t xml:space="preserve"> regularmente no</w:t>
      </w:r>
      <w:r w:rsidRPr="0019300E">
        <w:rPr>
          <w:rFonts w:eastAsia="Times New Roman" w:cstheme="minorHAnsi"/>
          <w:color w:val="000000" w:themeColor="text1"/>
          <w:lang w:val="es-MX" w:eastAsia="es-MX"/>
        </w:rPr>
        <w:t xml:space="preserve"> reportan sus resultados </w:t>
      </w:r>
      <w:r w:rsidR="007727EF">
        <w:rPr>
          <w:rFonts w:eastAsia="Times New Roman" w:cstheme="minorHAnsi"/>
          <w:color w:val="000000" w:themeColor="text1"/>
          <w:lang w:val="es-MX" w:eastAsia="es-MX"/>
        </w:rPr>
        <w:t xml:space="preserve">de una manera binaria con resultados Positivo o Negativo, </w:t>
      </w:r>
      <w:r w:rsidR="00967A0C">
        <w:rPr>
          <w:rFonts w:eastAsia="Times New Roman" w:cstheme="minorHAnsi"/>
          <w:color w:val="000000" w:themeColor="text1"/>
          <w:lang w:val="es-MX" w:eastAsia="es-MX"/>
        </w:rPr>
        <w:t>sino</w:t>
      </w:r>
      <w:r w:rsidR="007727EF">
        <w:rPr>
          <w:rFonts w:eastAsia="Times New Roman" w:cstheme="minorHAnsi"/>
          <w:color w:val="000000" w:themeColor="text1"/>
          <w:lang w:val="es-MX" w:eastAsia="es-MX"/>
        </w:rPr>
        <w:t xml:space="preserve"> que lo hacen de manera </w:t>
      </w:r>
      <w:r w:rsidRPr="0019300E">
        <w:rPr>
          <w:rFonts w:eastAsia="Times New Roman" w:cstheme="minorHAnsi"/>
          <w:color w:val="000000" w:themeColor="text1"/>
          <w:lang w:val="es-MX" w:eastAsia="es-MX"/>
        </w:rPr>
        <w:t>cuantitativa</w:t>
      </w:r>
      <w:r w:rsidR="007727EF">
        <w:rPr>
          <w:rFonts w:eastAsia="Times New Roman" w:cstheme="minorHAnsi"/>
          <w:color w:val="000000" w:themeColor="text1"/>
          <w:lang w:val="es-MX" w:eastAsia="es-MX"/>
        </w:rPr>
        <w:t xml:space="preserve"> </w:t>
      </w:r>
      <w:r w:rsidRPr="0019300E">
        <w:rPr>
          <w:rFonts w:eastAsia="Times New Roman" w:cstheme="minorHAnsi"/>
          <w:color w:val="000000" w:themeColor="text1"/>
          <w:lang w:val="es-MX" w:eastAsia="es-MX"/>
        </w:rPr>
        <w:t xml:space="preserve"> utilizando escalas continuas </w:t>
      </w:r>
      <w:r w:rsidR="00AC469D">
        <w:rPr>
          <w:rFonts w:eastAsia="Times New Roman" w:cstheme="minorHAnsi"/>
          <w:color w:val="000000" w:themeColor="text1"/>
          <w:lang w:val="es-MX" w:eastAsia="es-MX"/>
        </w:rPr>
        <w:t xml:space="preserve">tales como el </w:t>
      </w:r>
      <w:r w:rsidRPr="0019300E">
        <w:rPr>
          <w:rFonts w:eastAsia="Times New Roman" w:cstheme="minorHAnsi"/>
          <w:color w:val="000000" w:themeColor="text1"/>
          <w:lang w:val="es-MX" w:eastAsia="es-MX"/>
        </w:rPr>
        <w:t>recuento de leucocitos</w:t>
      </w:r>
      <w:r w:rsidR="00AC469D">
        <w:rPr>
          <w:rFonts w:eastAsia="Times New Roman" w:cstheme="minorHAnsi"/>
          <w:color w:val="000000" w:themeColor="text1"/>
          <w:lang w:val="es-MX" w:eastAsia="es-MX"/>
        </w:rPr>
        <w:t xml:space="preserve"> o </w:t>
      </w:r>
      <w:r w:rsidRPr="0019300E">
        <w:rPr>
          <w:rFonts w:eastAsia="Times New Roman" w:cstheme="minorHAnsi"/>
          <w:color w:val="000000" w:themeColor="text1"/>
          <w:lang w:val="es-MX" w:eastAsia="es-MX"/>
        </w:rPr>
        <w:t xml:space="preserve">proteína C reactiva. </w:t>
      </w:r>
      <w:r w:rsidR="007727EF">
        <w:rPr>
          <w:rFonts w:eastAsia="Times New Roman" w:cstheme="minorHAnsi"/>
          <w:color w:val="000000" w:themeColor="text1"/>
          <w:lang w:val="es-MX" w:eastAsia="es-MX"/>
        </w:rPr>
        <w:t xml:space="preserve">En su artículo “Pruebas diagnósticas </w:t>
      </w:r>
      <w:r w:rsidR="007727EF">
        <w:rPr>
          <w:rFonts w:eastAsia="Times New Roman" w:cstheme="minorHAnsi"/>
          <w:color w:val="000000" w:themeColor="text1"/>
          <w:lang w:val="es-MX" w:eastAsia="es-MX"/>
        </w:rPr>
        <w:lastRenderedPageBreak/>
        <w:t xml:space="preserve">con resultado continuos o politómicos” </w:t>
      </w:r>
      <w:r w:rsidR="00137577" w:rsidRPr="00163222">
        <w:rPr>
          <w:rFonts w:eastAsia="Times New Roman" w:cstheme="minorHAnsi"/>
          <w:color w:val="000000" w:themeColor="text1"/>
          <w:lang w:val="es-MX" w:eastAsia="es-MX"/>
        </w:rPr>
        <w:t xml:space="preserve">Molina &amp; Ochoa (2017). </w:t>
      </w:r>
      <w:r w:rsidR="007727EF">
        <w:rPr>
          <w:rFonts w:eastAsia="Times New Roman" w:cstheme="minorHAnsi"/>
          <w:color w:val="000000" w:themeColor="text1"/>
          <w:lang w:val="es-MX" w:eastAsia="es-MX"/>
        </w:rPr>
        <w:t xml:space="preserve">mencionan como la sensibilidad y especificidad de la prueba o test en cuestión depende del punto de corte </w:t>
      </w:r>
      <w:r w:rsidR="00163222">
        <w:rPr>
          <w:rFonts w:eastAsia="Times New Roman" w:cstheme="minorHAnsi"/>
          <w:color w:val="000000" w:themeColor="text1"/>
          <w:lang w:val="es-MX" w:eastAsia="es-MX"/>
        </w:rPr>
        <w:t xml:space="preserve">que se considere para diferenciar el resultado puntual de la prueba como positivo o negativo para los fines diagnósticos que se pretende. </w:t>
      </w:r>
    </w:p>
    <w:p w14:paraId="2C4E0117" w14:textId="77777777" w:rsidR="0019300E" w:rsidRPr="0019300E" w:rsidRDefault="0019300E" w:rsidP="0019300E">
      <w:pPr>
        <w:spacing w:line="360" w:lineRule="auto"/>
        <w:jc w:val="both"/>
        <w:rPr>
          <w:rFonts w:eastAsia="Times New Roman" w:cstheme="minorHAnsi"/>
          <w:color w:val="000000" w:themeColor="text1"/>
          <w:lang w:val="es-MX" w:eastAsia="es-MX"/>
        </w:rPr>
      </w:pPr>
    </w:p>
    <w:p w14:paraId="03F2B376" w14:textId="3ABD0ED2" w:rsidR="0019300E" w:rsidRDefault="00163222" w:rsidP="0019300E">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Dentro de estas</w:t>
      </w:r>
      <w:r w:rsidR="0019300E" w:rsidRPr="0019300E">
        <w:rPr>
          <w:rFonts w:eastAsia="Times New Roman" w:cstheme="minorHAnsi"/>
          <w:color w:val="000000" w:themeColor="text1"/>
          <w:lang w:val="es-MX" w:eastAsia="es-MX"/>
        </w:rPr>
        <w:t xml:space="preserve"> escalas continuas existen tantos puntos de corte posibles, como valores posea su escala de medición y que cada punto de corte posee su respectiva sensibilidad y especificidad para el diagnóstico de la prueba en cuestión. Un gráfico de curva ROC ilustra la sensibilidad y especificidad de cada uno de los posibles puntos de corte, construyendo la curva en base a la unión de distintos puntos de corte, correspondiendo el eje Y a la sensibilidad y el eje X a (1-especificidad) de cada uno de ellos. Ambos ejes incluyen valores entre 0 y 1 (0% a 100%).</w:t>
      </w:r>
    </w:p>
    <w:p w14:paraId="3473FDC6" w14:textId="60DB6002" w:rsidR="00A75B1F" w:rsidRDefault="00A75B1F" w:rsidP="0019300E">
      <w:pPr>
        <w:spacing w:line="360" w:lineRule="auto"/>
        <w:jc w:val="both"/>
        <w:rPr>
          <w:rFonts w:eastAsia="Times New Roman" w:cstheme="minorHAnsi"/>
          <w:color w:val="000000" w:themeColor="text1"/>
          <w:lang w:val="es-MX" w:eastAsia="es-MX"/>
        </w:rPr>
      </w:pPr>
    </w:p>
    <w:p w14:paraId="5AFF06B7" w14:textId="478B964C" w:rsidR="00A75B1F" w:rsidRDefault="00A75B1F" w:rsidP="0019300E">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 xml:space="preserve">Otro concepto básico para la realización de estos estudios son los valores predictivos positivos y negativos. Los cuales se utilizan para comparar los resultados entre la nueva prueba que deseamos validar contra un </w:t>
      </w:r>
      <w:r w:rsidR="00967A0C" w:rsidRPr="000438CF">
        <w:rPr>
          <w:rFonts w:eastAsia="Times New Roman" w:cstheme="minorHAnsi"/>
          <w:color w:val="000000" w:themeColor="text1"/>
          <w:lang w:val="es-MX" w:eastAsia="es-MX"/>
        </w:rPr>
        <w:t>estándar</w:t>
      </w:r>
      <w:r w:rsidRPr="000438CF">
        <w:rPr>
          <w:rFonts w:eastAsia="Times New Roman" w:cstheme="minorHAnsi"/>
          <w:color w:val="000000" w:themeColor="text1"/>
          <w:lang w:val="es-MX" w:eastAsia="es-MX"/>
        </w:rPr>
        <w:t xml:space="preserve"> de referencia</w:t>
      </w:r>
      <w:r w:rsidR="000438CF" w:rsidRPr="000438CF">
        <w:rPr>
          <w:rFonts w:eastAsia="Times New Roman" w:cstheme="minorHAnsi"/>
          <w:color w:val="000000" w:themeColor="text1"/>
          <w:lang w:val="es-MX" w:eastAsia="es-MX"/>
        </w:rPr>
        <w:t xml:space="preserve">, el </w:t>
      </w:r>
      <w:r w:rsidR="00967A0C" w:rsidRPr="000438CF">
        <w:rPr>
          <w:rFonts w:eastAsia="Times New Roman" w:cstheme="minorHAnsi"/>
          <w:color w:val="000000" w:themeColor="text1"/>
          <w:lang w:val="es-MX" w:eastAsia="es-MX"/>
        </w:rPr>
        <w:t>cual</w:t>
      </w:r>
      <w:r w:rsidR="000438CF" w:rsidRPr="000438CF">
        <w:rPr>
          <w:rFonts w:eastAsia="Times New Roman" w:cstheme="minorHAnsi"/>
          <w:color w:val="000000" w:themeColor="text1"/>
          <w:lang w:val="es-MX" w:eastAsia="es-MX"/>
        </w:rPr>
        <w:t xml:space="preserve"> es definido por </w:t>
      </w:r>
      <w:r w:rsidR="000438CF" w:rsidRPr="00F671CC">
        <w:rPr>
          <w:lang w:val="es-MX"/>
        </w:rPr>
        <w:t>Cerda</w:t>
      </w:r>
      <w:r w:rsidR="00B930FA">
        <w:rPr>
          <w:lang w:val="es-MX"/>
        </w:rPr>
        <w:t xml:space="preserve"> </w:t>
      </w:r>
      <w:r w:rsidR="000438CF" w:rsidRPr="00F671CC">
        <w:rPr>
          <w:lang w:val="es-MX"/>
        </w:rPr>
        <w:t>&amp; Cifuente (2011)</w:t>
      </w:r>
      <w:r w:rsidR="004C0B57">
        <w:rPr>
          <w:lang w:val="es-MX"/>
        </w:rPr>
        <w:t xml:space="preserve"> co</w:t>
      </w:r>
      <w:r w:rsidR="000438CF">
        <w:rPr>
          <w:lang w:val="es-MX"/>
        </w:rPr>
        <w:t>mo una prueba</w:t>
      </w:r>
      <w:r w:rsidRPr="000438CF">
        <w:rPr>
          <w:rFonts w:eastAsia="Times New Roman" w:cstheme="minorHAnsi"/>
          <w:color w:val="000000" w:themeColor="text1"/>
          <w:lang w:val="es-MX" w:eastAsia="es-MX"/>
        </w:rPr>
        <w:t xml:space="preserve"> </w:t>
      </w:r>
      <w:r w:rsidR="000438CF" w:rsidRPr="000438CF">
        <w:rPr>
          <w:rFonts w:eastAsia="Times New Roman" w:cstheme="minorHAnsi"/>
          <w:color w:val="000000" w:themeColor="text1"/>
          <w:lang w:val="es-MX" w:eastAsia="es-MX"/>
        </w:rPr>
        <w:t>ampliamente aceptada y utilizada</w:t>
      </w:r>
      <w:r w:rsidR="00281B24" w:rsidRPr="000438CF">
        <w:rPr>
          <w:rFonts w:eastAsia="Times New Roman" w:cstheme="minorHAnsi"/>
          <w:color w:val="000000" w:themeColor="text1"/>
          <w:lang w:val="es-MX" w:eastAsia="es-MX"/>
        </w:rPr>
        <w:t xml:space="preserve"> en la medicina</w:t>
      </w:r>
      <w:r w:rsidR="00281B24">
        <w:rPr>
          <w:rFonts w:eastAsia="Times New Roman" w:cstheme="minorHAnsi"/>
          <w:color w:val="000000" w:themeColor="text1"/>
          <w:lang w:val="es-MX" w:eastAsia="es-MX"/>
        </w:rPr>
        <w:t xml:space="preserve"> actual como la prueba base para establecer la presencia o ausencia de una condición médica determinada. </w:t>
      </w:r>
    </w:p>
    <w:p w14:paraId="0F1AD2F7" w14:textId="77777777" w:rsidR="000438CF" w:rsidRDefault="000438CF" w:rsidP="0019300E">
      <w:pPr>
        <w:spacing w:line="360" w:lineRule="auto"/>
        <w:jc w:val="both"/>
        <w:rPr>
          <w:rFonts w:eastAsia="Times New Roman" w:cstheme="minorHAnsi"/>
          <w:color w:val="000000" w:themeColor="text1"/>
          <w:lang w:val="es-MX" w:eastAsia="es-MX"/>
        </w:rPr>
      </w:pPr>
    </w:p>
    <w:p w14:paraId="78ACF36E" w14:textId="54ED0947" w:rsidR="00281B24" w:rsidRPr="0019300E" w:rsidRDefault="003D3B8C" w:rsidP="0019300E">
      <w:pPr>
        <w:spacing w:line="360" w:lineRule="auto"/>
        <w:jc w:val="both"/>
        <w:rPr>
          <w:rFonts w:eastAsia="Times New Roman" w:cstheme="minorHAnsi"/>
          <w:color w:val="000000" w:themeColor="text1"/>
          <w:lang w:val="es-MX" w:eastAsia="es-MX"/>
        </w:rPr>
      </w:pPr>
      <w:r w:rsidRPr="00B930FA">
        <w:rPr>
          <w:rFonts w:eastAsia="Times New Roman" w:cstheme="minorHAnsi"/>
          <w:color w:val="000000" w:themeColor="text1"/>
          <w:lang w:val="es-MX" w:eastAsia="es-MX"/>
        </w:rPr>
        <w:t>Bravo-Grau</w:t>
      </w:r>
      <w:r w:rsidR="00B930FA" w:rsidRPr="00B930FA">
        <w:rPr>
          <w:rFonts w:eastAsia="Times New Roman" w:cstheme="minorHAnsi"/>
          <w:color w:val="000000" w:themeColor="text1"/>
          <w:lang w:val="es-MX" w:eastAsia="es-MX"/>
        </w:rPr>
        <w:t xml:space="preserve"> </w:t>
      </w:r>
      <w:r w:rsidRPr="00B930FA">
        <w:rPr>
          <w:rFonts w:eastAsia="Times New Roman" w:cstheme="minorHAnsi"/>
          <w:color w:val="000000" w:themeColor="text1"/>
          <w:lang w:val="es-MX" w:eastAsia="es-MX"/>
        </w:rPr>
        <w:t xml:space="preserve">&amp; Cruz (2015) en su </w:t>
      </w:r>
      <w:r w:rsidR="00967A0C" w:rsidRPr="00B930FA">
        <w:rPr>
          <w:rFonts w:eastAsia="Times New Roman" w:cstheme="minorHAnsi"/>
          <w:color w:val="000000" w:themeColor="text1"/>
          <w:lang w:val="es-MX" w:eastAsia="es-MX"/>
        </w:rPr>
        <w:t>análisis</w:t>
      </w:r>
      <w:r w:rsidRPr="00B930FA">
        <w:rPr>
          <w:rFonts w:eastAsia="Times New Roman" w:cstheme="minorHAnsi"/>
          <w:color w:val="000000" w:themeColor="text1"/>
          <w:lang w:val="es-MX" w:eastAsia="es-MX"/>
        </w:rPr>
        <w:t xml:space="preserve"> titulado “Estudios de exactitud diagnóstica: Herramientas para su interpretación”</w:t>
      </w:r>
      <w:r>
        <w:rPr>
          <w:rFonts w:eastAsia="Times New Roman" w:cstheme="minorHAnsi"/>
          <w:color w:val="000000" w:themeColor="text1"/>
          <w:lang w:val="es-MX" w:eastAsia="es-MX"/>
        </w:rPr>
        <w:t xml:space="preserve"> </w:t>
      </w:r>
      <w:r w:rsidR="00281B24">
        <w:rPr>
          <w:rFonts w:eastAsia="Times New Roman" w:cstheme="minorHAnsi"/>
          <w:color w:val="000000" w:themeColor="text1"/>
          <w:lang w:val="es-MX" w:eastAsia="es-MX"/>
        </w:rPr>
        <w:t xml:space="preserve"> </w:t>
      </w:r>
      <w:r>
        <w:rPr>
          <w:rFonts w:eastAsia="Times New Roman" w:cstheme="minorHAnsi"/>
          <w:color w:val="000000" w:themeColor="text1"/>
          <w:lang w:val="es-MX" w:eastAsia="es-MX"/>
        </w:rPr>
        <w:t xml:space="preserve">Definen a estos valores predictivos de manera coloquial </w:t>
      </w:r>
      <w:r w:rsidR="00281B24">
        <w:rPr>
          <w:rFonts w:eastAsia="Times New Roman" w:cstheme="minorHAnsi"/>
          <w:color w:val="000000" w:themeColor="text1"/>
          <w:lang w:val="es-MX" w:eastAsia="es-MX"/>
        </w:rPr>
        <w:t>como</w:t>
      </w:r>
      <w:r>
        <w:rPr>
          <w:rFonts w:eastAsia="Times New Roman" w:cstheme="minorHAnsi"/>
          <w:color w:val="000000" w:themeColor="text1"/>
          <w:lang w:val="es-MX" w:eastAsia="es-MX"/>
        </w:rPr>
        <w:t>:</w:t>
      </w:r>
      <w:r w:rsidR="00281B24">
        <w:rPr>
          <w:rFonts w:eastAsia="Times New Roman" w:cstheme="minorHAnsi"/>
          <w:color w:val="000000" w:themeColor="text1"/>
          <w:lang w:val="es-MX" w:eastAsia="es-MX"/>
        </w:rPr>
        <w:t xml:space="preserve"> Verdaderos Positivos, Falsos Positivos, Verdaderos Negativos y Falsos Negativos. En dónde el valor Verdadero Positivo se refiere a un paciente que SI tiene la condición y la prueba arroja un resultado Positivo. Mientras que un Falso Positivo se da cuando el paciente en cuestión NO tiene la condición pero la prueba arroja un resultado Positivo. De la misma manera un Verdadero Negativo se refiere a un paciente que No presenta la condición y el resultado de la prueba sobre ese paciente es negativo, mientras que su contraparte el Falso Negativo nos muestra a un paciente que SI tiene la condición </w:t>
      </w:r>
      <w:r w:rsidR="00281B24">
        <w:rPr>
          <w:rFonts w:eastAsia="Times New Roman" w:cstheme="minorHAnsi"/>
          <w:color w:val="000000" w:themeColor="text1"/>
          <w:lang w:val="es-MX" w:eastAsia="es-MX"/>
        </w:rPr>
        <w:lastRenderedPageBreak/>
        <w:t xml:space="preserve">pero el resultado de su prueba arroja un valor Negativo. Un ejemplo de estos cuatro valores predictivos sobre la condición “endocarditis infecciosa” se muestra en la Figura 2 </w:t>
      </w:r>
      <w:r w:rsidR="000133A0">
        <w:rPr>
          <w:rFonts w:eastAsia="Times New Roman" w:cstheme="minorHAnsi"/>
          <w:color w:val="000000" w:themeColor="text1"/>
          <w:lang w:val="es-MX" w:eastAsia="es-MX"/>
        </w:rPr>
        <w:t>–</w:t>
      </w:r>
      <w:r w:rsidR="00281B24">
        <w:rPr>
          <w:rFonts w:eastAsia="Times New Roman" w:cstheme="minorHAnsi"/>
          <w:color w:val="000000" w:themeColor="text1"/>
          <w:lang w:val="es-MX" w:eastAsia="es-MX"/>
        </w:rPr>
        <w:t xml:space="preserve"> </w:t>
      </w:r>
      <w:r w:rsidR="000133A0">
        <w:rPr>
          <w:lang w:val="es-MX"/>
        </w:rPr>
        <w:t xml:space="preserve">Valores </w:t>
      </w:r>
      <w:r w:rsidR="00967A0C">
        <w:rPr>
          <w:lang w:val="es-MX"/>
        </w:rPr>
        <w:t>Predictivos;</w:t>
      </w:r>
      <w:r w:rsidR="000133A0">
        <w:rPr>
          <w:lang w:val="es-MX"/>
        </w:rPr>
        <w:t xml:space="preserve"> </w:t>
      </w:r>
      <w:r w:rsidR="00B930FA" w:rsidRPr="00F671CC">
        <w:rPr>
          <w:lang w:val="es-MX"/>
        </w:rPr>
        <w:t>Cerda</w:t>
      </w:r>
      <w:r w:rsidR="00B930FA">
        <w:rPr>
          <w:lang w:val="es-MX"/>
        </w:rPr>
        <w:t xml:space="preserve"> </w:t>
      </w:r>
      <w:r w:rsidR="00B930FA" w:rsidRPr="00F671CC">
        <w:rPr>
          <w:lang w:val="es-MX"/>
        </w:rPr>
        <w:t>&amp; Cifuente (2011)</w:t>
      </w:r>
      <w:r w:rsidR="00B930FA">
        <w:rPr>
          <w:lang w:val="es-MX"/>
        </w:rPr>
        <w:t>.</w:t>
      </w:r>
    </w:p>
    <w:p w14:paraId="57D43008" w14:textId="77777777" w:rsidR="00513ABF" w:rsidRDefault="0019300E" w:rsidP="00513ABF">
      <w:pPr>
        <w:keepNext/>
        <w:shd w:val="clear" w:color="auto" w:fill="FFFFFF"/>
        <w:spacing w:before="100" w:beforeAutospacing="1" w:after="100" w:afterAutospacing="1"/>
        <w:jc w:val="center"/>
      </w:pPr>
      <w:r w:rsidRPr="00A07EBA">
        <w:rPr>
          <w:rFonts w:ascii="Verdana" w:eastAsia="Times New Roman" w:hAnsi="Verdana" w:cs="Times New Roman"/>
          <w:noProof/>
          <w:color w:val="000000"/>
          <w:sz w:val="20"/>
          <w:szCs w:val="20"/>
          <w:u w:val="single"/>
          <w:lang w:val="es-MX" w:eastAsia="es-MX"/>
        </w:rPr>
        <w:drawing>
          <wp:inline distT="0" distB="0" distL="0" distR="0" wp14:anchorId="7600BA40" wp14:editId="044C1D52">
            <wp:extent cx="4651513" cy="1671319"/>
            <wp:effectExtent l="63500" t="63500" r="123825" b="132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5914" cy="1694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59DE2A" w14:textId="59524A0A" w:rsidR="0019300E" w:rsidRPr="00F671CC" w:rsidRDefault="00513ABF" w:rsidP="00513ABF">
      <w:pPr>
        <w:pStyle w:val="Descripcin"/>
        <w:rPr>
          <w:rFonts w:ascii="Verdana" w:eastAsia="Times New Roman" w:hAnsi="Verdana" w:cs="Times New Roman"/>
          <w:color w:val="000000"/>
          <w:sz w:val="20"/>
          <w:szCs w:val="20"/>
          <w:u w:val="single"/>
          <w:lang w:val="es-MX" w:eastAsia="es-MX"/>
        </w:rPr>
      </w:pPr>
      <w:bookmarkStart w:id="19" w:name="_Toc117608133"/>
      <w:r w:rsidRPr="00E20599">
        <w:rPr>
          <w:lang w:val="es-MX"/>
        </w:rPr>
        <w:t xml:space="preserve">Figura </w:t>
      </w:r>
      <w:r>
        <w:fldChar w:fldCharType="begin"/>
      </w:r>
      <w:r w:rsidRPr="00E20599">
        <w:rPr>
          <w:lang w:val="es-MX"/>
        </w:rPr>
        <w:instrText xml:space="preserve"> SEQ Figura \* ARABIC </w:instrText>
      </w:r>
      <w:r>
        <w:fldChar w:fldCharType="separate"/>
      </w:r>
      <w:r w:rsidR="00C4071A">
        <w:rPr>
          <w:noProof/>
          <w:lang w:val="es-MX"/>
        </w:rPr>
        <w:t>2</w:t>
      </w:r>
      <w:r>
        <w:fldChar w:fldCharType="end"/>
      </w:r>
      <w:r w:rsidR="00E20599" w:rsidRPr="00E20599">
        <w:rPr>
          <w:lang w:val="es-MX"/>
        </w:rPr>
        <w:t xml:space="preserve"> – Verdaderos Positivos – </w:t>
      </w:r>
      <w:r w:rsidR="000133A0">
        <w:rPr>
          <w:lang w:val="es-MX"/>
        </w:rPr>
        <w:t xml:space="preserve">Valores </w:t>
      </w:r>
      <w:r w:rsidR="00967A0C">
        <w:rPr>
          <w:lang w:val="es-MX"/>
        </w:rPr>
        <w:t>Predictivo</w:t>
      </w:r>
      <w:r w:rsidR="00967A0C" w:rsidRPr="00E20599">
        <w:rPr>
          <w:lang w:val="es-MX"/>
        </w:rPr>
        <w:t>s</w:t>
      </w:r>
      <w:r w:rsidR="00967A0C">
        <w:rPr>
          <w:lang w:val="es-MX"/>
        </w:rPr>
        <w:t>;</w:t>
      </w:r>
      <w:r w:rsidR="00F671CC">
        <w:rPr>
          <w:lang w:val="es-MX"/>
        </w:rPr>
        <w:t xml:space="preserve"> </w:t>
      </w:r>
      <w:r w:rsidR="00F671CC" w:rsidRPr="00F671CC">
        <w:rPr>
          <w:lang w:val="es-MX"/>
        </w:rPr>
        <w:t>Cerda, J., &amp; Cifuente, L. (2011).</w:t>
      </w:r>
      <w:bookmarkEnd w:id="19"/>
    </w:p>
    <w:p w14:paraId="3D6FB7C0" w14:textId="77777777" w:rsidR="00A03FCD" w:rsidRDefault="00A03FCD" w:rsidP="0019300E">
      <w:pPr>
        <w:spacing w:line="360" w:lineRule="auto"/>
        <w:jc w:val="both"/>
        <w:rPr>
          <w:rFonts w:eastAsia="Times New Roman" w:cstheme="minorHAnsi"/>
          <w:color w:val="000000" w:themeColor="text1"/>
          <w:lang w:val="es-MX" w:eastAsia="es-MX"/>
        </w:rPr>
      </w:pPr>
    </w:p>
    <w:p w14:paraId="64E1CB78" w14:textId="544A484F" w:rsidR="00E20599" w:rsidRDefault="000133A0" w:rsidP="0019300E">
      <w:pPr>
        <w:spacing w:line="360" w:lineRule="auto"/>
        <w:jc w:val="both"/>
        <w:rPr>
          <w:lang w:val="es-MX"/>
        </w:rPr>
      </w:pPr>
      <w:r>
        <w:rPr>
          <w:rFonts w:eastAsia="Times New Roman" w:cstheme="minorHAnsi"/>
          <w:color w:val="000000" w:themeColor="text1"/>
          <w:lang w:val="es-MX" w:eastAsia="es-MX"/>
        </w:rPr>
        <w:t xml:space="preserve">Además de ser una comparación directa entre el test a evaluar y el </w:t>
      </w:r>
      <w:r w:rsidR="00967A0C">
        <w:rPr>
          <w:rFonts w:eastAsia="Times New Roman" w:cstheme="minorHAnsi"/>
          <w:color w:val="000000" w:themeColor="text1"/>
          <w:lang w:val="es-MX" w:eastAsia="es-MX"/>
        </w:rPr>
        <w:t>estándar</w:t>
      </w:r>
      <w:r>
        <w:rPr>
          <w:rFonts w:eastAsia="Times New Roman" w:cstheme="minorHAnsi"/>
          <w:color w:val="000000" w:themeColor="text1"/>
          <w:lang w:val="es-MX" w:eastAsia="es-MX"/>
        </w:rPr>
        <w:t xml:space="preserve"> de referencia, los valores predictivos se </w:t>
      </w:r>
      <w:r w:rsidR="00967A0C">
        <w:rPr>
          <w:rFonts w:eastAsia="Times New Roman" w:cstheme="minorHAnsi"/>
          <w:color w:val="000000" w:themeColor="text1"/>
          <w:lang w:val="es-MX" w:eastAsia="es-MX"/>
        </w:rPr>
        <w:t>utilizan</w:t>
      </w:r>
      <w:r>
        <w:rPr>
          <w:rFonts w:eastAsia="Times New Roman" w:cstheme="minorHAnsi"/>
          <w:color w:val="000000" w:themeColor="text1"/>
          <w:lang w:val="es-MX" w:eastAsia="es-MX"/>
        </w:rPr>
        <w:t xml:space="preserve"> también para calcular los valores de sensibilidad y especificidad empleados para la construcción de las curvas ROC. La Tabla 1 - </w:t>
      </w:r>
      <w:r w:rsidR="00944D15">
        <w:rPr>
          <w:rFonts w:eastAsia="Times New Roman" w:cstheme="minorHAnsi"/>
          <w:color w:val="000000" w:themeColor="text1"/>
          <w:lang w:val="es-MX" w:eastAsia="es-MX"/>
        </w:rPr>
        <w:t>Sensi</w:t>
      </w:r>
      <w:r w:rsidRPr="00F671CC">
        <w:rPr>
          <w:lang w:val="es-MX"/>
        </w:rPr>
        <w:t xml:space="preserve">bilidad y Especificidad ; </w:t>
      </w:r>
      <w:r w:rsidR="00B930FA" w:rsidRPr="00F671CC">
        <w:rPr>
          <w:lang w:val="es-MX"/>
        </w:rPr>
        <w:t>Cerda</w:t>
      </w:r>
      <w:r w:rsidR="00B930FA">
        <w:rPr>
          <w:lang w:val="es-MX"/>
        </w:rPr>
        <w:t xml:space="preserve"> </w:t>
      </w:r>
      <w:r w:rsidR="00B930FA" w:rsidRPr="00F671CC">
        <w:rPr>
          <w:lang w:val="es-MX"/>
        </w:rPr>
        <w:t>&amp; Cifuente (2011)</w:t>
      </w:r>
      <w:r w:rsidR="004C0B57">
        <w:rPr>
          <w:lang w:val="es-MX"/>
        </w:rPr>
        <w:t>,</w:t>
      </w:r>
      <w:r>
        <w:rPr>
          <w:lang w:val="es-MX"/>
        </w:rPr>
        <w:t xml:space="preserve"> </w:t>
      </w:r>
      <w:r w:rsidR="004C0B57">
        <w:rPr>
          <w:lang w:val="es-MX"/>
        </w:rPr>
        <w:t>m</w:t>
      </w:r>
      <w:r>
        <w:rPr>
          <w:lang w:val="es-MX"/>
        </w:rPr>
        <w:t xml:space="preserve">ostrada a continuación </w:t>
      </w:r>
      <w:r w:rsidR="00A03FCD">
        <w:rPr>
          <w:lang w:val="es-MX"/>
        </w:rPr>
        <w:t xml:space="preserve">enlista los valores predictivos de un estándar de referencia, también conocido como estándar de oro y la manera en la que se utilizan como fórmulas para calcular sensibilidad y especificidad como valor </w:t>
      </w:r>
      <w:r w:rsidR="00967A0C">
        <w:rPr>
          <w:lang w:val="es-MX"/>
        </w:rPr>
        <w:t>numérico</w:t>
      </w:r>
      <w:r w:rsidR="00A03FCD">
        <w:rPr>
          <w:lang w:val="es-MX"/>
        </w:rPr>
        <w:t xml:space="preserve">. </w:t>
      </w:r>
    </w:p>
    <w:p w14:paraId="03132B8C" w14:textId="77777777" w:rsidR="00BD3BD5" w:rsidRDefault="00BD3BD5" w:rsidP="0019300E">
      <w:pPr>
        <w:spacing w:line="360" w:lineRule="auto"/>
        <w:jc w:val="both"/>
        <w:rPr>
          <w:rFonts w:eastAsia="Times New Roman" w:cstheme="minorHAnsi"/>
          <w:color w:val="000000" w:themeColor="text1"/>
          <w:lang w:val="es-MX" w:eastAsia="es-MX"/>
        </w:rPr>
      </w:pPr>
    </w:p>
    <w:p w14:paraId="7268315C" w14:textId="77777777" w:rsidR="000133A0" w:rsidRDefault="000133A0" w:rsidP="000133A0">
      <w:pPr>
        <w:keepNext/>
        <w:shd w:val="clear" w:color="auto" w:fill="FFFFFF"/>
        <w:spacing w:before="100" w:beforeAutospacing="1" w:after="100" w:afterAutospacing="1"/>
        <w:jc w:val="center"/>
      </w:pPr>
      <w:r w:rsidRPr="00D2519F">
        <w:rPr>
          <w:rFonts w:ascii="Verdana" w:eastAsia="Times New Roman" w:hAnsi="Verdana" w:cs="Times New Roman"/>
          <w:noProof/>
          <w:color w:val="000000"/>
          <w:sz w:val="20"/>
          <w:szCs w:val="20"/>
          <w:lang w:val="es-MX" w:eastAsia="es-MX"/>
        </w:rPr>
        <w:drawing>
          <wp:inline distT="0" distB="0" distL="0" distR="0" wp14:anchorId="3941B172" wp14:editId="28413DD4">
            <wp:extent cx="4667250" cy="1238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238250"/>
                    </a:xfrm>
                    <a:prstGeom prst="rect">
                      <a:avLst/>
                    </a:prstGeom>
                    <a:noFill/>
                    <a:ln>
                      <a:noFill/>
                    </a:ln>
                  </pic:spPr>
                </pic:pic>
              </a:graphicData>
            </a:graphic>
          </wp:inline>
        </w:drawing>
      </w:r>
    </w:p>
    <w:p w14:paraId="223A7FB3" w14:textId="190B7D9F" w:rsidR="000133A0" w:rsidRPr="00F671CC" w:rsidRDefault="000133A0" w:rsidP="000133A0">
      <w:pPr>
        <w:pStyle w:val="Descripcin"/>
        <w:rPr>
          <w:rFonts w:ascii="Verdana" w:eastAsia="Times New Roman" w:hAnsi="Verdana" w:cs="Times New Roman"/>
          <w:color w:val="000000"/>
          <w:sz w:val="20"/>
          <w:szCs w:val="20"/>
          <w:lang w:val="es-MX" w:eastAsia="es-MX"/>
        </w:rPr>
      </w:pPr>
      <w:bookmarkStart w:id="20" w:name="_Toc117608112"/>
      <w:r w:rsidRPr="00F671CC">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1</w:t>
      </w:r>
      <w:r w:rsidR="00567F52">
        <w:rPr>
          <w:lang w:val="es-MX"/>
        </w:rPr>
        <w:fldChar w:fldCharType="end"/>
      </w:r>
      <w:r w:rsidRPr="00F671CC">
        <w:rPr>
          <w:lang w:val="es-MX"/>
        </w:rPr>
        <w:t xml:space="preserve"> – Sensibilidad y </w:t>
      </w:r>
      <w:r w:rsidR="00967A0C" w:rsidRPr="00F671CC">
        <w:rPr>
          <w:lang w:val="es-MX"/>
        </w:rPr>
        <w:t>Especificidad;</w:t>
      </w:r>
      <w:r w:rsidRPr="00F671CC">
        <w:rPr>
          <w:lang w:val="es-MX"/>
        </w:rPr>
        <w:t xml:space="preserve"> Cerda</w:t>
      </w:r>
      <w:r w:rsidR="00B930FA">
        <w:rPr>
          <w:lang w:val="es-MX"/>
        </w:rPr>
        <w:t xml:space="preserve"> </w:t>
      </w:r>
      <w:r w:rsidRPr="00F671CC">
        <w:rPr>
          <w:lang w:val="es-MX"/>
        </w:rPr>
        <w:t>&amp; Cifuente</w:t>
      </w:r>
      <w:r w:rsidR="00B930FA">
        <w:rPr>
          <w:lang w:val="es-MX"/>
        </w:rPr>
        <w:t xml:space="preserve"> </w:t>
      </w:r>
      <w:r w:rsidRPr="00F671CC">
        <w:rPr>
          <w:lang w:val="es-MX"/>
        </w:rPr>
        <w:t xml:space="preserve"> (2011).</w:t>
      </w:r>
      <w:bookmarkEnd w:id="20"/>
    </w:p>
    <w:p w14:paraId="2E1FF0CC" w14:textId="77777777" w:rsidR="000133A0" w:rsidRDefault="000133A0" w:rsidP="0019300E">
      <w:pPr>
        <w:spacing w:line="360" w:lineRule="auto"/>
        <w:jc w:val="both"/>
        <w:rPr>
          <w:rFonts w:eastAsia="Times New Roman" w:cstheme="minorHAnsi"/>
          <w:color w:val="000000" w:themeColor="text1"/>
          <w:lang w:val="es-MX" w:eastAsia="es-MX"/>
        </w:rPr>
      </w:pPr>
    </w:p>
    <w:p w14:paraId="20D930BD" w14:textId="77777777" w:rsidR="00BD3BD5" w:rsidRDefault="00BD3BD5" w:rsidP="0019300E">
      <w:pPr>
        <w:spacing w:line="360" w:lineRule="auto"/>
        <w:jc w:val="both"/>
        <w:rPr>
          <w:rFonts w:eastAsia="Times New Roman" w:cstheme="minorHAnsi"/>
          <w:color w:val="000000" w:themeColor="text1"/>
          <w:lang w:val="es-MX" w:eastAsia="es-MX"/>
        </w:rPr>
      </w:pPr>
    </w:p>
    <w:p w14:paraId="49FBBA65" w14:textId="78F2B5FB" w:rsidR="00E20599" w:rsidRDefault="00835D22" w:rsidP="0019300E">
      <w:pPr>
        <w:spacing w:line="360" w:lineRule="auto"/>
        <w:jc w:val="both"/>
        <w:rPr>
          <w:rFonts w:eastAsia="Times New Roman" w:cstheme="minorHAnsi"/>
          <w:color w:val="000000" w:themeColor="text1"/>
          <w:lang w:val="es-MX" w:eastAsia="es-MX"/>
        </w:rPr>
      </w:pPr>
      <w:r w:rsidRPr="000438CF">
        <w:rPr>
          <w:rFonts w:eastAsia="Times New Roman" w:cstheme="minorHAnsi"/>
          <w:color w:val="000000" w:themeColor="text1"/>
          <w:lang w:val="es-MX" w:eastAsia="es-MX"/>
        </w:rPr>
        <w:lastRenderedPageBreak/>
        <w:t xml:space="preserve">En su texto, </w:t>
      </w:r>
      <w:r w:rsidR="00B930FA" w:rsidRPr="00F671CC">
        <w:rPr>
          <w:lang w:val="es-MX"/>
        </w:rPr>
        <w:t>Cerda</w:t>
      </w:r>
      <w:r w:rsidR="00B930FA">
        <w:rPr>
          <w:lang w:val="es-MX"/>
        </w:rPr>
        <w:t xml:space="preserve"> </w:t>
      </w:r>
      <w:r w:rsidR="00B930FA" w:rsidRPr="00F671CC">
        <w:rPr>
          <w:lang w:val="es-MX"/>
        </w:rPr>
        <w:t>&amp; Cifuente (2011)</w:t>
      </w:r>
      <w:r w:rsidR="004C0B57">
        <w:rPr>
          <w:lang w:val="es-MX"/>
        </w:rPr>
        <w:t>,</w:t>
      </w:r>
      <w:r w:rsidR="000438CF">
        <w:rPr>
          <w:lang w:val="es-MX"/>
        </w:rPr>
        <w:t xml:space="preserve"> </w:t>
      </w:r>
      <w:r w:rsidR="004C0B57">
        <w:rPr>
          <w:rFonts w:eastAsia="Times New Roman" w:cstheme="minorHAnsi"/>
          <w:color w:val="000000" w:themeColor="text1"/>
          <w:lang w:val="es-MX" w:eastAsia="es-MX"/>
        </w:rPr>
        <w:t>i</w:t>
      </w:r>
      <w:r>
        <w:rPr>
          <w:rFonts w:eastAsia="Times New Roman" w:cstheme="minorHAnsi"/>
          <w:color w:val="000000" w:themeColor="text1"/>
          <w:lang w:val="es-MX" w:eastAsia="es-MX"/>
        </w:rPr>
        <w:t xml:space="preserve">ntroducen el índice de Youden como el </w:t>
      </w:r>
      <w:r w:rsidR="0019300E" w:rsidRPr="0019300E">
        <w:rPr>
          <w:rFonts w:eastAsia="Times New Roman" w:cstheme="minorHAnsi"/>
          <w:color w:val="000000" w:themeColor="text1"/>
          <w:lang w:val="es-MX" w:eastAsia="es-MX"/>
        </w:rPr>
        <w:t>punto</w:t>
      </w:r>
      <w:r w:rsidR="001D532C">
        <w:rPr>
          <w:rFonts w:eastAsia="Times New Roman" w:cstheme="minorHAnsi"/>
          <w:color w:val="000000" w:themeColor="text1"/>
          <w:lang w:val="es-MX" w:eastAsia="es-MX"/>
        </w:rPr>
        <w:t xml:space="preserve"> </w:t>
      </w:r>
      <w:r w:rsidR="00111D80" w:rsidRPr="0019300E">
        <w:rPr>
          <w:rFonts w:eastAsia="Times New Roman" w:cstheme="minorHAnsi"/>
          <w:color w:val="000000" w:themeColor="text1"/>
          <w:lang w:val="es-MX" w:eastAsia="es-MX"/>
        </w:rPr>
        <w:t xml:space="preserve">de corte de la escala continua que determina la sensibilidad y especificidad más alta </w:t>
      </w:r>
      <w:r w:rsidR="00111D80">
        <w:rPr>
          <w:rFonts w:eastAsia="Times New Roman" w:cstheme="minorHAnsi"/>
          <w:color w:val="000000" w:themeColor="text1"/>
          <w:lang w:val="es-MX" w:eastAsia="es-MX"/>
        </w:rPr>
        <w:t>conjuntamente  para un mismo punto</w:t>
      </w:r>
      <w:r w:rsidR="001D532C" w:rsidRPr="001D532C">
        <w:rPr>
          <w:rFonts w:eastAsia="Times New Roman" w:cstheme="minorHAnsi"/>
          <w:color w:val="000000" w:themeColor="text1"/>
          <w:lang w:val="es-MX" w:eastAsia="es-MX"/>
        </w:rPr>
        <w:t>.</w:t>
      </w:r>
      <w:r w:rsidR="00111D80" w:rsidRPr="001D532C">
        <w:rPr>
          <w:rFonts w:eastAsia="Times New Roman" w:cstheme="minorHAnsi"/>
          <w:color w:val="000000" w:themeColor="text1"/>
          <w:lang w:val="es-MX" w:eastAsia="es-MX"/>
        </w:rPr>
        <w:t xml:space="preserve"> </w:t>
      </w:r>
      <w:r w:rsidRPr="001D532C">
        <w:rPr>
          <w:rFonts w:eastAsia="Times New Roman" w:cstheme="minorHAnsi"/>
          <w:color w:val="000000" w:themeColor="text1"/>
          <w:lang w:val="es-MX" w:eastAsia="es-MX"/>
        </w:rPr>
        <w:t>E</w:t>
      </w:r>
      <w:r w:rsidR="0019300E" w:rsidRPr="001D532C">
        <w:rPr>
          <w:rFonts w:eastAsia="Times New Roman" w:cstheme="minorHAnsi"/>
          <w:color w:val="000000" w:themeColor="text1"/>
          <w:lang w:val="es-MX" w:eastAsia="es-MX"/>
        </w:rPr>
        <w:t>l</w:t>
      </w:r>
      <w:r w:rsidR="0019300E" w:rsidRPr="0019300E">
        <w:rPr>
          <w:rFonts w:eastAsia="Times New Roman" w:cstheme="minorHAnsi"/>
          <w:color w:val="000000" w:themeColor="text1"/>
          <w:lang w:val="es-MX" w:eastAsia="es-MX"/>
        </w:rPr>
        <w:t xml:space="preserve"> cual se calcula: (sensibilidad + especificidad - 1) y gráficamente corresponde al valor más cercano al punto (0,1) esquina superior izquierda. </w:t>
      </w:r>
      <w:r w:rsidR="00C4545E">
        <w:rPr>
          <w:rFonts w:eastAsia="Times New Roman" w:cstheme="minorHAnsi"/>
          <w:color w:val="000000" w:themeColor="text1"/>
          <w:lang w:val="es-MX" w:eastAsia="es-MX"/>
        </w:rPr>
        <w:t xml:space="preserve">En la Figura 3 - </w:t>
      </w:r>
      <w:r w:rsidR="00C4545E" w:rsidRPr="00513ABF">
        <w:rPr>
          <w:lang w:val="es-MX"/>
        </w:rPr>
        <w:t>Punto de corte</w:t>
      </w:r>
      <w:r w:rsidR="00C4545E">
        <w:rPr>
          <w:lang w:val="es-MX"/>
        </w:rPr>
        <w:t xml:space="preserve">; </w:t>
      </w:r>
      <w:r w:rsidR="00B930FA" w:rsidRPr="00F671CC">
        <w:rPr>
          <w:lang w:val="es-MX"/>
        </w:rPr>
        <w:t>Cerda</w:t>
      </w:r>
      <w:r w:rsidR="00B930FA">
        <w:rPr>
          <w:lang w:val="es-MX"/>
        </w:rPr>
        <w:t xml:space="preserve"> </w:t>
      </w:r>
      <w:r w:rsidR="00B930FA" w:rsidRPr="00F671CC">
        <w:rPr>
          <w:lang w:val="es-MX"/>
        </w:rPr>
        <w:t>&amp; Cifuente (2011)</w:t>
      </w:r>
      <w:r w:rsidR="00C4545E">
        <w:rPr>
          <w:lang w:val="es-MX"/>
        </w:rPr>
        <w:t xml:space="preserve"> mostrada a continuación se despliegan las curvas ROC de dos tests diagnósticos hipotéticos y su respectiva línea de no discriminación. </w:t>
      </w:r>
      <w:r w:rsidR="00967A0C">
        <w:rPr>
          <w:lang w:val="es-MX"/>
        </w:rPr>
        <w:t>Las</w:t>
      </w:r>
      <w:r w:rsidR="00C4545E">
        <w:rPr>
          <w:lang w:val="es-MX"/>
        </w:rPr>
        <w:t xml:space="preserve"> flechas en la figura </w:t>
      </w:r>
      <w:r w:rsidR="00967A0C">
        <w:rPr>
          <w:lang w:val="es-MX"/>
        </w:rPr>
        <w:t>indican</w:t>
      </w:r>
      <w:r w:rsidR="00C4545E">
        <w:rPr>
          <w:lang w:val="es-MX"/>
        </w:rPr>
        <w:t xml:space="preserve"> el punto de cada test con el </w:t>
      </w:r>
      <w:r w:rsidR="00967A0C">
        <w:rPr>
          <w:lang w:val="es-MX"/>
        </w:rPr>
        <w:t>valor</w:t>
      </w:r>
      <w:r w:rsidR="00C4545E">
        <w:rPr>
          <w:lang w:val="es-MX"/>
        </w:rPr>
        <w:t xml:space="preserve"> máximo conjunto de sensibilidad y especificidad, es decir el Índice de Youden para cada prueba. </w:t>
      </w:r>
    </w:p>
    <w:p w14:paraId="3D553AB6" w14:textId="77777777" w:rsidR="00BB278D" w:rsidRPr="0019300E" w:rsidRDefault="00BB278D" w:rsidP="0019300E">
      <w:pPr>
        <w:spacing w:line="360" w:lineRule="auto"/>
        <w:jc w:val="both"/>
        <w:rPr>
          <w:rFonts w:eastAsia="Times New Roman" w:cstheme="minorHAnsi"/>
          <w:color w:val="000000" w:themeColor="text1"/>
          <w:lang w:val="es-MX" w:eastAsia="es-MX"/>
        </w:rPr>
      </w:pPr>
    </w:p>
    <w:p w14:paraId="78B0CFDE" w14:textId="77777777" w:rsidR="00513ABF" w:rsidRDefault="0019300E" w:rsidP="00170003">
      <w:pPr>
        <w:keepNext/>
        <w:ind w:firstLine="720"/>
        <w:jc w:val="center"/>
      </w:pPr>
      <w:r w:rsidRPr="00D2519F">
        <w:rPr>
          <w:rFonts w:ascii="Verdana" w:eastAsia="Times New Roman" w:hAnsi="Verdana" w:cs="Times New Roman"/>
          <w:noProof/>
          <w:color w:val="000000"/>
          <w:sz w:val="20"/>
          <w:szCs w:val="20"/>
          <w:lang w:val="es-MX" w:eastAsia="es-MX"/>
        </w:rPr>
        <w:drawing>
          <wp:inline distT="0" distB="0" distL="0" distR="0" wp14:anchorId="3E5FA9D4" wp14:editId="724D8669">
            <wp:extent cx="3833769" cy="230339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3402" cy="2321199"/>
                    </a:xfrm>
                    <a:prstGeom prst="rect">
                      <a:avLst/>
                    </a:prstGeom>
                    <a:noFill/>
                    <a:ln>
                      <a:noFill/>
                    </a:ln>
                  </pic:spPr>
                </pic:pic>
              </a:graphicData>
            </a:graphic>
          </wp:inline>
        </w:drawing>
      </w:r>
    </w:p>
    <w:p w14:paraId="4086FA07" w14:textId="7D426B91" w:rsidR="00513ABF" w:rsidRPr="00F671CC" w:rsidRDefault="00513ABF" w:rsidP="00513ABF">
      <w:pPr>
        <w:pStyle w:val="Descripcin"/>
        <w:rPr>
          <w:lang w:val="es-MX"/>
        </w:rPr>
      </w:pPr>
      <w:bookmarkStart w:id="21" w:name="_Toc117608134"/>
      <w:r w:rsidRPr="00513ABF">
        <w:rPr>
          <w:lang w:val="es-MX"/>
        </w:rPr>
        <w:t xml:space="preserve">Figura </w:t>
      </w:r>
      <w:r>
        <w:fldChar w:fldCharType="begin"/>
      </w:r>
      <w:r w:rsidRPr="00513ABF">
        <w:rPr>
          <w:lang w:val="es-MX"/>
        </w:rPr>
        <w:instrText xml:space="preserve"> SEQ Figura \* ARABIC </w:instrText>
      </w:r>
      <w:r>
        <w:fldChar w:fldCharType="separate"/>
      </w:r>
      <w:r w:rsidR="00C4071A">
        <w:rPr>
          <w:noProof/>
          <w:lang w:val="es-MX"/>
        </w:rPr>
        <w:t>3</w:t>
      </w:r>
      <w:r>
        <w:fldChar w:fldCharType="end"/>
      </w:r>
      <w:r w:rsidRPr="00513ABF">
        <w:rPr>
          <w:lang w:val="es-MX"/>
        </w:rPr>
        <w:t xml:space="preserve"> - Punto de corte</w:t>
      </w:r>
      <w:r w:rsidR="00F671CC">
        <w:rPr>
          <w:lang w:val="es-MX"/>
        </w:rPr>
        <w:t xml:space="preserve"> ; </w:t>
      </w:r>
      <w:r w:rsidR="00F671CC" w:rsidRPr="00F671CC">
        <w:rPr>
          <w:lang w:val="es-MX"/>
        </w:rPr>
        <w:t>Cerda, J., &amp; Cifuente, L. (2011).</w:t>
      </w:r>
      <w:bookmarkEnd w:id="21"/>
    </w:p>
    <w:p w14:paraId="4C259493" w14:textId="77777777" w:rsidR="00BB278D" w:rsidRDefault="00BB278D" w:rsidP="0019300E">
      <w:pPr>
        <w:spacing w:line="360" w:lineRule="auto"/>
        <w:jc w:val="both"/>
        <w:rPr>
          <w:rFonts w:eastAsia="Times New Roman" w:cstheme="minorHAnsi"/>
          <w:color w:val="000000" w:themeColor="text1"/>
          <w:lang w:val="es-MX" w:eastAsia="es-MX"/>
        </w:rPr>
      </w:pPr>
    </w:p>
    <w:p w14:paraId="325BEAED" w14:textId="51519CEF" w:rsidR="0019300E" w:rsidRDefault="0019300E" w:rsidP="0019300E">
      <w:pPr>
        <w:spacing w:line="360" w:lineRule="auto"/>
        <w:jc w:val="both"/>
        <w:rPr>
          <w:rFonts w:eastAsia="Times New Roman" w:cstheme="minorHAnsi"/>
          <w:color w:val="000000" w:themeColor="text1"/>
          <w:lang w:val="es-MX" w:eastAsia="es-MX"/>
        </w:rPr>
      </w:pPr>
      <w:r w:rsidRPr="0019300E">
        <w:rPr>
          <w:rFonts w:eastAsia="Times New Roman" w:cstheme="minorHAnsi"/>
          <w:color w:val="000000" w:themeColor="text1"/>
          <w:lang w:val="es-MX" w:eastAsia="es-MX"/>
        </w:rPr>
        <w:t xml:space="preserve">La capacidad discriminativa de un test se refiere a su habilidad para distinguir pacientes sanos vs enfermos, </w:t>
      </w:r>
      <w:r w:rsidR="00124F70">
        <w:rPr>
          <w:rFonts w:eastAsia="Times New Roman" w:cstheme="minorHAnsi"/>
          <w:color w:val="000000" w:themeColor="text1"/>
          <w:lang w:val="es-MX" w:eastAsia="es-MX"/>
        </w:rPr>
        <w:t>En su texto “</w:t>
      </w:r>
      <w:r w:rsidR="00124F70" w:rsidRPr="005B1281">
        <w:rPr>
          <w:rFonts w:eastAsia="Times New Roman" w:cstheme="minorHAnsi"/>
          <w:color w:val="000000" w:themeColor="text1"/>
          <w:lang w:val="es-MX" w:eastAsia="es-MX"/>
        </w:rPr>
        <w:t xml:space="preserve">Time dependent ROC curve analysis in </w:t>
      </w:r>
      <w:r w:rsidR="00967A0C" w:rsidRPr="005B1281">
        <w:rPr>
          <w:rFonts w:eastAsia="Times New Roman" w:cstheme="minorHAnsi"/>
          <w:color w:val="000000" w:themeColor="text1"/>
          <w:lang w:val="es-MX" w:eastAsia="es-MX"/>
        </w:rPr>
        <w:t>medical</w:t>
      </w:r>
      <w:r w:rsidR="00124F70" w:rsidRPr="005B1281">
        <w:rPr>
          <w:rFonts w:eastAsia="Times New Roman" w:cstheme="minorHAnsi"/>
          <w:color w:val="000000" w:themeColor="text1"/>
          <w:lang w:val="es-MX" w:eastAsia="es-MX"/>
        </w:rPr>
        <w:t xml:space="preserve"> </w:t>
      </w:r>
      <w:r w:rsidR="00967A0C" w:rsidRPr="005B1281">
        <w:rPr>
          <w:rFonts w:eastAsia="Times New Roman" w:cstheme="minorHAnsi"/>
          <w:color w:val="000000" w:themeColor="text1"/>
          <w:lang w:val="es-MX" w:eastAsia="es-MX"/>
        </w:rPr>
        <w:t>research</w:t>
      </w:r>
      <w:r w:rsidR="00124F70" w:rsidRPr="005B1281">
        <w:rPr>
          <w:rFonts w:eastAsia="Times New Roman" w:cstheme="minorHAnsi"/>
          <w:color w:val="000000" w:themeColor="text1"/>
          <w:lang w:val="es-MX" w:eastAsia="es-MX"/>
        </w:rPr>
        <w:t>: current methods and applications</w:t>
      </w:r>
      <w:r w:rsidR="00124F70">
        <w:rPr>
          <w:rFonts w:eastAsia="Times New Roman" w:cstheme="minorHAnsi"/>
          <w:color w:val="000000" w:themeColor="text1"/>
          <w:lang w:val="es-MX" w:eastAsia="es-MX"/>
        </w:rPr>
        <w:t xml:space="preserve">” </w:t>
      </w:r>
      <w:r w:rsidR="00124F70" w:rsidRPr="00124F70">
        <w:rPr>
          <w:lang w:val="es-MX"/>
        </w:rPr>
        <w:t>Kamarudin, Cox, &amp; Kolamunnage-Dona (2017)</w:t>
      </w:r>
      <w:r w:rsidR="00124F70">
        <w:rPr>
          <w:lang w:val="es-MX"/>
        </w:rPr>
        <w:t xml:space="preserve">, Nos muestro como </w:t>
      </w:r>
      <w:r w:rsidRPr="0019300E">
        <w:rPr>
          <w:rFonts w:eastAsia="Times New Roman" w:cstheme="minorHAnsi"/>
          <w:color w:val="000000" w:themeColor="text1"/>
          <w:lang w:val="es-MX" w:eastAsia="es-MX"/>
        </w:rPr>
        <w:t>para esta capacidad el parámetro a estimar es el área bajo la curva ROC ó (AUC, </w:t>
      </w:r>
      <w:r w:rsidRPr="005B1281">
        <w:rPr>
          <w:rFonts w:eastAsia="Times New Roman" w:cstheme="minorHAnsi"/>
          <w:color w:val="000000" w:themeColor="text1"/>
          <w:lang w:val="es-MX" w:eastAsia="es-MX"/>
        </w:rPr>
        <w:t>area under the curve</w:t>
      </w:r>
      <w:r w:rsidRPr="0019300E">
        <w:rPr>
          <w:rFonts w:eastAsia="Times New Roman" w:cstheme="minorHAnsi"/>
          <w:color w:val="000000" w:themeColor="text1"/>
          <w:lang w:val="es-MX" w:eastAsia="es-MX"/>
        </w:rPr>
        <w:t xml:space="preserve">). A manera de referencia se traza una diagonal (también mostrada en la figura anterior) que se llama línea de no discriminación, la </w:t>
      </w:r>
      <w:r w:rsidR="00967A0C" w:rsidRPr="0019300E">
        <w:rPr>
          <w:rFonts w:eastAsia="Times New Roman" w:cstheme="minorHAnsi"/>
          <w:color w:val="000000" w:themeColor="text1"/>
          <w:lang w:val="es-MX" w:eastAsia="es-MX"/>
        </w:rPr>
        <w:t>cual</w:t>
      </w:r>
      <w:r w:rsidRPr="0019300E">
        <w:rPr>
          <w:rFonts w:eastAsia="Times New Roman" w:cstheme="minorHAnsi"/>
          <w:color w:val="000000" w:themeColor="text1"/>
          <w:lang w:val="es-MX" w:eastAsia="es-MX"/>
        </w:rPr>
        <w:t xml:space="preserve"> divide el </w:t>
      </w:r>
      <w:r w:rsidR="00A86A65">
        <w:rPr>
          <w:rFonts w:eastAsia="Times New Roman" w:cstheme="minorHAnsi"/>
          <w:color w:val="000000" w:themeColor="text1"/>
          <w:lang w:val="es-MX" w:eastAsia="es-MX"/>
        </w:rPr>
        <w:t>área</w:t>
      </w:r>
      <w:r w:rsidRPr="0019300E">
        <w:rPr>
          <w:rFonts w:eastAsia="Times New Roman" w:cstheme="minorHAnsi"/>
          <w:color w:val="000000" w:themeColor="text1"/>
          <w:lang w:val="es-MX" w:eastAsia="es-MX"/>
        </w:rPr>
        <w:t xml:space="preserve"> total en dos mitades iguales.</w:t>
      </w:r>
      <w:r w:rsidR="008C3CB2">
        <w:rPr>
          <w:rFonts w:eastAsia="Times New Roman" w:cstheme="minorHAnsi"/>
          <w:color w:val="000000" w:themeColor="text1"/>
          <w:lang w:val="es-MX" w:eastAsia="es-MX"/>
        </w:rPr>
        <w:t xml:space="preserve"> Esta línea perfectamente situada a la mitad del área a </w:t>
      </w:r>
      <w:r w:rsidR="00967A0C">
        <w:rPr>
          <w:rFonts w:eastAsia="Times New Roman" w:cstheme="minorHAnsi"/>
          <w:color w:val="000000" w:themeColor="text1"/>
          <w:lang w:val="es-MX" w:eastAsia="es-MX"/>
        </w:rPr>
        <w:t>graficar</w:t>
      </w:r>
      <w:r w:rsidR="008C3CB2">
        <w:rPr>
          <w:rFonts w:eastAsia="Times New Roman" w:cstheme="minorHAnsi"/>
          <w:color w:val="000000" w:themeColor="text1"/>
          <w:lang w:val="es-MX" w:eastAsia="es-MX"/>
        </w:rPr>
        <w:t xml:space="preserve"> muestra lo que se consideraría un test diagnóstico incapaz de discriminar pacientes sanos y enfermos. Entre más lejana</w:t>
      </w:r>
      <w:r w:rsidR="001D532C">
        <w:rPr>
          <w:rFonts w:eastAsia="Times New Roman" w:cstheme="minorHAnsi"/>
          <w:color w:val="000000" w:themeColor="text1"/>
          <w:lang w:val="es-MX" w:eastAsia="es-MX"/>
        </w:rPr>
        <w:t xml:space="preserve"> por encima de la línea de no discriminación sea la gráfica ROC</w:t>
      </w:r>
      <w:r w:rsidR="008C3CB2">
        <w:rPr>
          <w:rFonts w:eastAsia="Times New Roman" w:cstheme="minorHAnsi"/>
          <w:color w:val="000000" w:themeColor="text1"/>
          <w:lang w:val="es-MX" w:eastAsia="es-MX"/>
        </w:rPr>
        <w:t xml:space="preserve"> mayor</w:t>
      </w:r>
      <w:r w:rsidR="001D532C">
        <w:rPr>
          <w:rFonts w:eastAsia="Times New Roman" w:cstheme="minorHAnsi"/>
          <w:color w:val="000000" w:themeColor="text1"/>
          <w:lang w:val="es-MX" w:eastAsia="es-MX"/>
        </w:rPr>
        <w:t xml:space="preserve"> será su</w:t>
      </w:r>
      <w:r w:rsidR="008C3CB2">
        <w:rPr>
          <w:rFonts w:eastAsia="Times New Roman" w:cstheme="minorHAnsi"/>
          <w:color w:val="000000" w:themeColor="text1"/>
          <w:lang w:val="es-MX" w:eastAsia="es-MX"/>
        </w:rPr>
        <w:t xml:space="preserve"> área bajo </w:t>
      </w:r>
      <w:r w:rsidR="001D532C">
        <w:rPr>
          <w:rFonts w:eastAsia="Times New Roman" w:cstheme="minorHAnsi"/>
          <w:color w:val="000000" w:themeColor="text1"/>
          <w:lang w:val="es-MX" w:eastAsia="es-MX"/>
        </w:rPr>
        <w:t>la</w:t>
      </w:r>
      <w:r w:rsidR="008C3CB2">
        <w:rPr>
          <w:rFonts w:eastAsia="Times New Roman" w:cstheme="minorHAnsi"/>
          <w:color w:val="000000" w:themeColor="text1"/>
          <w:lang w:val="es-MX" w:eastAsia="es-MX"/>
        </w:rPr>
        <w:t xml:space="preserve"> curva </w:t>
      </w:r>
      <w:r w:rsidR="001D532C">
        <w:rPr>
          <w:rFonts w:eastAsia="Times New Roman" w:cstheme="minorHAnsi"/>
          <w:color w:val="000000" w:themeColor="text1"/>
          <w:lang w:val="es-MX" w:eastAsia="es-MX"/>
        </w:rPr>
        <w:t>y</w:t>
      </w:r>
      <w:r w:rsidR="008C3CB2">
        <w:rPr>
          <w:rFonts w:eastAsia="Times New Roman" w:cstheme="minorHAnsi"/>
          <w:color w:val="000000" w:themeColor="text1"/>
          <w:lang w:val="es-MX" w:eastAsia="es-MX"/>
        </w:rPr>
        <w:t xml:space="preserve"> mejor su </w:t>
      </w:r>
      <w:r w:rsidR="00967A0C">
        <w:rPr>
          <w:rFonts w:eastAsia="Times New Roman" w:cstheme="minorHAnsi"/>
          <w:color w:val="000000" w:themeColor="text1"/>
          <w:lang w:val="es-MX" w:eastAsia="es-MX"/>
        </w:rPr>
        <w:t>habilidad</w:t>
      </w:r>
      <w:r w:rsidR="008C3CB2">
        <w:rPr>
          <w:rFonts w:eastAsia="Times New Roman" w:cstheme="minorHAnsi"/>
          <w:color w:val="000000" w:themeColor="text1"/>
          <w:lang w:val="es-MX" w:eastAsia="es-MX"/>
        </w:rPr>
        <w:t xml:space="preserve"> para diferenciar </w:t>
      </w:r>
      <w:r w:rsidR="008C3CB2">
        <w:rPr>
          <w:rFonts w:eastAsia="Times New Roman" w:cstheme="minorHAnsi"/>
          <w:color w:val="000000" w:themeColor="text1"/>
          <w:lang w:val="es-MX" w:eastAsia="es-MX"/>
        </w:rPr>
        <w:lastRenderedPageBreak/>
        <w:t xml:space="preserve">entre pacientes que presenten y no la condición a estudiar.  </w:t>
      </w:r>
      <w:r w:rsidR="000438CF">
        <w:rPr>
          <w:rFonts w:eastAsia="Times New Roman" w:cstheme="minorHAnsi"/>
          <w:color w:val="000000" w:themeColor="text1"/>
          <w:lang w:val="es-MX" w:eastAsia="es-MX"/>
        </w:rPr>
        <w:t xml:space="preserve">Una </w:t>
      </w:r>
      <w:r w:rsidRPr="0019300E">
        <w:rPr>
          <w:rFonts w:eastAsia="Times New Roman" w:cstheme="minorHAnsi"/>
          <w:color w:val="000000" w:themeColor="text1"/>
          <w:lang w:val="es-MX" w:eastAsia="es-MX"/>
        </w:rPr>
        <w:t xml:space="preserve">capacidad discriminativa perfecta sería tener el 100% de </w:t>
      </w:r>
      <w:r w:rsidR="00967A0C" w:rsidRPr="0019300E">
        <w:rPr>
          <w:rFonts w:eastAsia="Times New Roman" w:cstheme="minorHAnsi"/>
          <w:color w:val="000000" w:themeColor="text1"/>
          <w:lang w:val="es-MX" w:eastAsia="es-MX"/>
        </w:rPr>
        <w:t>Área</w:t>
      </w:r>
      <w:r w:rsidRPr="0019300E">
        <w:rPr>
          <w:rFonts w:eastAsia="Times New Roman" w:cstheme="minorHAnsi"/>
          <w:color w:val="000000" w:themeColor="text1"/>
          <w:lang w:val="es-MX" w:eastAsia="es-MX"/>
        </w:rPr>
        <w:t xml:space="preserve"> bajo la curva.</w:t>
      </w:r>
    </w:p>
    <w:p w14:paraId="57FF694E" w14:textId="77777777" w:rsidR="000438CF" w:rsidRPr="0019300E" w:rsidRDefault="000438CF" w:rsidP="0019300E">
      <w:pPr>
        <w:spacing w:line="360" w:lineRule="auto"/>
        <w:jc w:val="both"/>
        <w:rPr>
          <w:rFonts w:eastAsia="Times New Roman" w:cstheme="minorHAnsi"/>
          <w:color w:val="000000" w:themeColor="text1"/>
          <w:lang w:val="es-MX" w:eastAsia="es-MX"/>
        </w:rPr>
      </w:pPr>
    </w:p>
    <w:p w14:paraId="0B50426B" w14:textId="3E720360" w:rsidR="0019300E" w:rsidRDefault="0019300E" w:rsidP="0019300E">
      <w:pPr>
        <w:spacing w:line="360" w:lineRule="auto"/>
        <w:jc w:val="both"/>
        <w:rPr>
          <w:rFonts w:eastAsia="Times New Roman" w:cstheme="minorHAnsi"/>
          <w:color w:val="000000" w:themeColor="text1"/>
          <w:lang w:val="es-MX" w:eastAsia="es-MX"/>
        </w:rPr>
      </w:pPr>
      <w:r w:rsidRPr="0019300E">
        <w:rPr>
          <w:rFonts w:eastAsia="Times New Roman" w:cstheme="minorHAnsi"/>
          <w:color w:val="000000" w:themeColor="text1"/>
          <w:lang w:val="es-MX" w:eastAsia="es-MX"/>
        </w:rPr>
        <w:t>Es importante mencionar que esta capacidad es un estimador muestral, por lo que siempre tiene un rango de error y por ende es necesario utilizar intervalos de confianza, además no existe un valor predeterminado a partir del cual consideremos que una AUC es buena o no, sin embargo , si consideramos que un AUC = 0</w:t>
      </w:r>
      <w:r w:rsidR="00A86A65">
        <w:rPr>
          <w:rFonts w:eastAsia="Times New Roman" w:cstheme="minorHAnsi"/>
          <w:color w:val="000000" w:themeColor="text1"/>
          <w:lang w:val="es-MX" w:eastAsia="es-MX"/>
        </w:rPr>
        <w:t>.</w:t>
      </w:r>
      <w:r w:rsidRPr="0019300E">
        <w:rPr>
          <w:rFonts w:eastAsia="Times New Roman" w:cstheme="minorHAnsi"/>
          <w:color w:val="000000" w:themeColor="text1"/>
          <w:lang w:val="es-MX" w:eastAsia="es-MX"/>
        </w:rPr>
        <w:t>75 se encuentra a medio camino entre la no-discriminación (AUC = 0</w:t>
      </w:r>
      <w:r w:rsidR="00A86A65">
        <w:rPr>
          <w:rFonts w:eastAsia="Times New Roman" w:cstheme="minorHAnsi"/>
          <w:color w:val="000000" w:themeColor="text1"/>
          <w:lang w:val="es-MX" w:eastAsia="es-MX"/>
        </w:rPr>
        <w:t>.</w:t>
      </w:r>
      <w:r w:rsidRPr="0019300E">
        <w:rPr>
          <w:rFonts w:eastAsia="Times New Roman" w:cstheme="minorHAnsi"/>
          <w:color w:val="000000" w:themeColor="text1"/>
          <w:lang w:val="es-MX" w:eastAsia="es-MX"/>
        </w:rPr>
        <w:t>50) y la discriminación perfecta (AUC = 1</w:t>
      </w:r>
      <w:r w:rsidR="00A86A65">
        <w:rPr>
          <w:rFonts w:eastAsia="Times New Roman" w:cstheme="minorHAnsi"/>
          <w:color w:val="000000" w:themeColor="text1"/>
          <w:lang w:val="es-MX" w:eastAsia="es-MX"/>
        </w:rPr>
        <w:t>.</w:t>
      </w:r>
      <w:r w:rsidRPr="0019300E">
        <w:rPr>
          <w:rFonts w:eastAsia="Times New Roman" w:cstheme="minorHAnsi"/>
          <w:color w:val="000000" w:themeColor="text1"/>
          <w:lang w:val="es-MX" w:eastAsia="es-MX"/>
        </w:rPr>
        <w:t>00), el AUC de esta curva se encuentra más cercana a la perfección que a la no-discriminación, por lo tanto, resulta razonable plantear que existe una capacidad de discriminación aceptable</w:t>
      </w:r>
      <w:r>
        <w:rPr>
          <w:rFonts w:eastAsia="Times New Roman" w:cstheme="minorHAnsi"/>
          <w:color w:val="000000" w:themeColor="text1"/>
          <w:lang w:val="es-MX" w:eastAsia="es-MX"/>
        </w:rPr>
        <w:t>.</w:t>
      </w:r>
    </w:p>
    <w:p w14:paraId="1BD6F32A" w14:textId="77777777" w:rsidR="0019300E" w:rsidRPr="0019300E" w:rsidRDefault="0019300E" w:rsidP="0019300E">
      <w:pPr>
        <w:spacing w:line="360" w:lineRule="auto"/>
        <w:jc w:val="both"/>
        <w:rPr>
          <w:rFonts w:eastAsia="Times New Roman" w:cstheme="minorHAnsi"/>
          <w:color w:val="000000" w:themeColor="text1"/>
          <w:lang w:val="es-MX" w:eastAsia="es-MX"/>
        </w:rPr>
      </w:pPr>
    </w:p>
    <w:p w14:paraId="2110BED1" w14:textId="7EFC9136" w:rsidR="0019300E" w:rsidRPr="0019300E" w:rsidRDefault="0019300E" w:rsidP="0019300E">
      <w:pPr>
        <w:spacing w:line="360" w:lineRule="auto"/>
        <w:jc w:val="both"/>
        <w:rPr>
          <w:rFonts w:eastAsia="Times New Roman" w:cstheme="minorHAnsi"/>
          <w:color w:val="000000" w:themeColor="text1"/>
          <w:lang w:val="es-MX" w:eastAsia="es-MX"/>
        </w:rPr>
      </w:pPr>
      <w:r w:rsidRPr="0019300E">
        <w:rPr>
          <w:rFonts w:eastAsia="Times New Roman" w:cstheme="minorHAnsi"/>
          <w:color w:val="000000" w:themeColor="text1"/>
          <w:lang w:val="es-MX" w:eastAsia="es-MX"/>
        </w:rPr>
        <w:t>Recordemos también que para utilizar correctamente esta metodología estadística hay que comparar sujetos medidos simultáneamente y utilizando el mismo estándar de oro como referencia, también recordemos que para poder AFIRMAR una diferencia significativa entre AUCs es necesario comparar estadísticamente las áreas bajo la curva de las pruebas a contrastar.</w:t>
      </w:r>
    </w:p>
    <w:p w14:paraId="009FCCDC" w14:textId="77777777" w:rsidR="008C0BF4" w:rsidRDefault="008C0BF4" w:rsidP="002B674E">
      <w:pPr>
        <w:pStyle w:val="Ttulo1"/>
        <w:rPr>
          <w:rFonts w:asciiTheme="minorHAnsi" w:hAnsiTheme="minorHAnsi" w:cstheme="minorHAnsi"/>
          <w:b/>
          <w:bCs/>
          <w:color w:val="000000" w:themeColor="text1"/>
        </w:rPr>
      </w:pPr>
      <w:bookmarkStart w:id="22" w:name="_Toc112078329"/>
    </w:p>
    <w:p w14:paraId="634FFF1D" w14:textId="0EFAE4AA" w:rsidR="00C81B52" w:rsidRDefault="00C81B52" w:rsidP="002B674E">
      <w:pPr>
        <w:pStyle w:val="Ttulo1"/>
        <w:rPr>
          <w:rFonts w:asciiTheme="minorHAnsi" w:hAnsiTheme="minorHAnsi" w:cstheme="minorHAnsi"/>
          <w:b/>
          <w:bCs/>
          <w:color w:val="000000" w:themeColor="text1"/>
        </w:rPr>
      </w:pPr>
    </w:p>
    <w:p w14:paraId="4A22FB2A" w14:textId="117A3EF4" w:rsidR="00C81B52" w:rsidRDefault="00C81B52" w:rsidP="00C81B52"/>
    <w:p w14:paraId="19CDC6C0" w14:textId="064E6F66" w:rsidR="00BD3BD5" w:rsidRDefault="00BD3BD5" w:rsidP="00C81B52"/>
    <w:p w14:paraId="0A143FA6" w14:textId="45DA817F" w:rsidR="00BD3BD5" w:rsidRDefault="00BD3BD5" w:rsidP="00C81B52"/>
    <w:p w14:paraId="6AA6B5D5" w14:textId="189A9E46" w:rsidR="00BD3BD5" w:rsidRDefault="00BD3BD5" w:rsidP="00C81B52"/>
    <w:p w14:paraId="7EB69A80" w14:textId="3E520DBF" w:rsidR="00BD3BD5" w:rsidRDefault="00BD3BD5" w:rsidP="00C81B52"/>
    <w:p w14:paraId="6CE62BEE" w14:textId="5530379B" w:rsidR="00BD3BD5" w:rsidRDefault="00BD3BD5" w:rsidP="00C81B52"/>
    <w:p w14:paraId="35D20FBF" w14:textId="56B2F571" w:rsidR="00BD3BD5" w:rsidRDefault="00BD3BD5" w:rsidP="00C81B52"/>
    <w:p w14:paraId="2A7ECED6" w14:textId="5DD1B8F7" w:rsidR="00BD3BD5" w:rsidRDefault="00BD3BD5" w:rsidP="00C81B52"/>
    <w:p w14:paraId="51B1B1AC" w14:textId="28F9FA70" w:rsidR="00BD3BD5" w:rsidRDefault="00BD3BD5" w:rsidP="00C81B52"/>
    <w:p w14:paraId="19096432" w14:textId="18558CE9" w:rsidR="00BD3BD5" w:rsidRDefault="00BD3BD5" w:rsidP="00C81B52"/>
    <w:p w14:paraId="250B89B5" w14:textId="46AEAE09" w:rsidR="00BD3BD5" w:rsidRDefault="00BD3BD5" w:rsidP="00C81B52"/>
    <w:p w14:paraId="36575B79" w14:textId="505D0061" w:rsidR="00BD3BD5" w:rsidRDefault="00BD3BD5" w:rsidP="00C81B52"/>
    <w:p w14:paraId="1AE477C3" w14:textId="77777777" w:rsidR="00BD3BD5" w:rsidRPr="00C81B52" w:rsidRDefault="00BD3BD5" w:rsidP="00C81B52"/>
    <w:p w14:paraId="444F23BE" w14:textId="6F13BD3F" w:rsidR="00E959E6" w:rsidRPr="002B674E" w:rsidRDefault="00C45C46" w:rsidP="002B674E">
      <w:pPr>
        <w:pStyle w:val="Ttulo1"/>
        <w:rPr>
          <w:rFonts w:asciiTheme="minorHAnsi" w:hAnsiTheme="minorHAnsi" w:cstheme="minorHAnsi"/>
          <w:b/>
          <w:bCs/>
          <w:color w:val="000000" w:themeColor="text1"/>
        </w:rPr>
      </w:pPr>
      <w:bookmarkStart w:id="23" w:name="_Toc117608107"/>
      <w:r w:rsidRPr="002B674E">
        <w:rPr>
          <w:rFonts w:asciiTheme="minorHAnsi" w:hAnsiTheme="minorHAnsi" w:cstheme="minorHAnsi"/>
          <w:b/>
          <w:bCs/>
          <w:color w:val="000000" w:themeColor="text1"/>
        </w:rPr>
        <w:lastRenderedPageBreak/>
        <w:t>Metodología y Desarrollo</w:t>
      </w:r>
      <w:bookmarkEnd w:id="22"/>
      <w:bookmarkEnd w:id="23"/>
    </w:p>
    <w:p w14:paraId="0248D754" w14:textId="77777777" w:rsidR="00C45C46" w:rsidRPr="00706128" w:rsidRDefault="00C45C46" w:rsidP="00C45C46">
      <w:pPr>
        <w:spacing w:line="360" w:lineRule="auto"/>
        <w:jc w:val="both"/>
        <w:rPr>
          <w:rFonts w:eastAsia="Times New Roman" w:cstheme="minorHAnsi"/>
          <w:color w:val="000000" w:themeColor="text1"/>
          <w:lang w:val="es-MX" w:eastAsia="es-MX"/>
        </w:rPr>
      </w:pPr>
    </w:p>
    <w:p w14:paraId="3A6A9FD1" w14:textId="1B5382EF" w:rsidR="00C45C46" w:rsidRDefault="00C45C46" w:rsidP="00C45C46">
      <w:pPr>
        <w:spacing w:line="360" w:lineRule="auto"/>
        <w:jc w:val="both"/>
        <w:rPr>
          <w:rFonts w:eastAsia="Times New Roman" w:cstheme="minorHAnsi"/>
          <w:color w:val="000000" w:themeColor="text1"/>
          <w:lang w:val="es-MX" w:eastAsia="es-MX"/>
        </w:rPr>
      </w:pPr>
      <w:r w:rsidRPr="00706128">
        <w:rPr>
          <w:rFonts w:eastAsia="Times New Roman" w:cstheme="minorHAnsi"/>
          <w:color w:val="000000" w:themeColor="text1"/>
          <w:lang w:val="es-MX" w:eastAsia="es-MX"/>
        </w:rPr>
        <w:t xml:space="preserve">Para efectos de este Proyecto, utilizaremos la información proporcionada por el </w:t>
      </w:r>
      <w:r w:rsidRPr="00706128">
        <w:rPr>
          <w:rFonts w:cstheme="minorHAnsi"/>
          <w:color w:val="000000" w:themeColor="text1"/>
          <w:lang w:val="es-MX"/>
        </w:rPr>
        <w:t>Hospital General del ISSSTE, Monterrey N.L</w:t>
      </w:r>
      <w:r w:rsidR="00F31820">
        <w:rPr>
          <w:rFonts w:cstheme="minorHAnsi"/>
          <w:color w:val="000000" w:themeColor="text1"/>
          <w:lang w:val="es-MX"/>
        </w:rPr>
        <w:t xml:space="preserve">. </w:t>
      </w:r>
      <w:r w:rsidR="009C2522">
        <w:rPr>
          <w:rFonts w:eastAsia="Times New Roman" w:cstheme="minorHAnsi"/>
          <w:color w:val="000000" w:themeColor="text1"/>
          <w:lang w:val="es-MX" w:eastAsia="es-MX"/>
        </w:rPr>
        <w:t>e</w:t>
      </w:r>
      <w:r w:rsidR="00F31820" w:rsidRPr="009C2522">
        <w:rPr>
          <w:rFonts w:eastAsia="Times New Roman" w:cstheme="minorHAnsi"/>
          <w:color w:val="000000" w:themeColor="text1"/>
          <w:lang w:val="es-MX" w:eastAsia="es-MX"/>
        </w:rPr>
        <w:t>xtraída de</w:t>
      </w:r>
      <w:r w:rsidR="009C2522" w:rsidRPr="009C2522">
        <w:rPr>
          <w:rFonts w:eastAsia="Times New Roman" w:cstheme="minorHAnsi"/>
          <w:color w:val="000000" w:themeColor="text1"/>
          <w:lang w:val="es-MX" w:eastAsia="es-MX"/>
        </w:rPr>
        <w:t xml:space="preserve"> la fuente “Comparación de dos métodos estadísticos, basados en curva ROC, para determinación del punto de corte de la frecuencia crítica de parpadeo en el diagnóstico de encefalopatía hepática mínima” por</w:t>
      </w:r>
      <w:r w:rsidR="00B930FA">
        <w:rPr>
          <w:rFonts w:eastAsia="Times New Roman" w:cstheme="minorHAnsi"/>
          <w:color w:val="000000" w:themeColor="text1"/>
          <w:lang w:val="es-MX" w:eastAsia="es-MX"/>
        </w:rPr>
        <w:t xml:space="preserve"> Villaseñor </w:t>
      </w:r>
      <w:r w:rsidR="00F31820" w:rsidRPr="009C2522">
        <w:rPr>
          <w:rFonts w:eastAsia="Times New Roman" w:cstheme="minorHAnsi"/>
          <w:color w:val="000000" w:themeColor="text1"/>
          <w:lang w:val="es-MX" w:eastAsia="es-MX"/>
        </w:rPr>
        <w:t xml:space="preserve">&amp; López (2020) </w:t>
      </w:r>
      <w:r w:rsidRPr="009C2522">
        <w:rPr>
          <w:rFonts w:eastAsia="Times New Roman" w:cstheme="minorHAnsi"/>
          <w:color w:val="000000" w:themeColor="text1"/>
          <w:lang w:val="es-MX" w:eastAsia="es-MX"/>
        </w:rPr>
        <w:t xml:space="preserve">con respecto a pacientes que </w:t>
      </w:r>
      <w:r w:rsidR="00622445" w:rsidRPr="009C2522">
        <w:rPr>
          <w:rFonts w:eastAsia="Times New Roman" w:cstheme="minorHAnsi"/>
          <w:color w:val="000000" w:themeColor="text1"/>
          <w:lang w:val="es-MX" w:eastAsia="es-MX"/>
        </w:rPr>
        <w:t>se sometieron</w:t>
      </w:r>
      <w:r w:rsidRPr="009C2522">
        <w:rPr>
          <w:rFonts w:eastAsia="Times New Roman" w:cstheme="minorHAnsi"/>
          <w:color w:val="000000" w:themeColor="text1"/>
          <w:lang w:val="es-MX" w:eastAsia="es-MX"/>
        </w:rPr>
        <w:t xml:space="preserve"> a un prueba tradicional</w:t>
      </w:r>
      <w:r w:rsidRPr="00706128">
        <w:rPr>
          <w:rFonts w:cstheme="minorHAnsi"/>
          <w:color w:val="000000" w:themeColor="text1"/>
          <w:lang w:val="es-MX"/>
        </w:rPr>
        <w:t xml:space="preserve"> o en este caso “</w:t>
      </w:r>
      <w:r w:rsidR="00967A0C" w:rsidRPr="00706128">
        <w:rPr>
          <w:rFonts w:cstheme="minorHAnsi"/>
          <w:color w:val="000000" w:themeColor="text1"/>
          <w:lang w:val="es-MX"/>
        </w:rPr>
        <w:t>estándar</w:t>
      </w:r>
      <w:r w:rsidRPr="00706128">
        <w:rPr>
          <w:rFonts w:cstheme="minorHAnsi"/>
          <w:color w:val="000000" w:themeColor="text1"/>
          <w:lang w:val="es-MX"/>
        </w:rPr>
        <w:t xml:space="preserve"> de oro” conocida como PHES (</w:t>
      </w:r>
      <w:r w:rsidRPr="005B1281">
        <w:rPr>
          <w:rFonts w:cstheme="minorHAnsi"/>
          <w:color w:val="000000" w:themeColor="text1"/>
          <w:lang w:val="es-MX"/>
        </w:rPr>
        <w:t>P</w:t>
      </w:r>
      <w:r w:rsidRPr="005B1281">
        <w:rPr>
          <w:rFonts w:eastAsia="Times New Roman" w:cstheme="minorHAnsi"/>
          <w:color w:val="000000" w:themeColor="text1"/>
          <w:lang w:val="es-MX" w:eastAsia="es-MX"/>
        </w:rPr>
        <w:t>sychometric Hepatic Encephalopathy Score</w:t>
      </w:r>
      <w:r w:rsidRPr="00706128">
        <w:rPr>
          <w:rFonts w:eastAsia="Times New Roman" w:cstheme="minorHAnsi"/>
          <w:color w:val="000000" w:themeColor="text1"/>
          <w:lang w:val="es-MX" w:eastAsia="es-MX"/>
        </w:rPr>
        <w:t xml:space="preserve">) por sus siglas en </w:t>
      </w:r>
      <w:r w:rsidR="00967A0C" w:rsidRPr="00706128">
        <w:rPr>
          <w:rFonts w:eastAsia="Times New Roman" w:cstheme="minorHAnsi"/>
          <w:color w:val="000000" w:themeColor="text1"/>
          <w:lang w:val="es-MX" w:eastAsia="es-MX"/>
        </w:rPr>
        <w:t>inglés</w:t>
      </w:r>
      <w:r w:rsidR="00622445">
        <w:rPr>
          <w:rFonts w:eastAsia="Times New Roman" w:cstheme="minorHAnsi"/>
          <w:color w:val="000000" w:themeColor="text1"/>
          <w:lang w:val="es-MX" w:eastAsia="es-MX"/>
        </w:rPr>
        <w:t xml:space="preserve"> para </w:t>
      </w:r>
      <w:r w:rsidR="00967A0C">
        <w:rPr>
          <w:rFonts w:eastAsia="Times New Roman" w:cstheme="minorHAnsi"/>
          <w:color w:val="000000" w:themeColor="text1"/>
          <w:lang w:val="es-MX" w:eastAsia="es-MX"/>
        </w:rPr>
        <w:t>determinar</w:t>
      </w:r>
      <w:r w:rsidR="00622445">
        <w:rPr>
          <w:rFonts w:eastAsia="Times New Roman" w:cstheme="minorHAnsi"/>
          <w:color w:val="000000" w:themeColor="text1"/>
          <w:lang w:val="es-MX" w:eastAsia="es-MX"/>
        </w:rPr>
        <w:t xml:space="preserve"> la presencia de </w:t>
      </w:r>
      <w:r w:rsidR="00622445" w:rsidRPr="00706128">
        <w:rPr>
          <w:rFonts w:cstheme="minorHAnsi"/>
          <w:color w:val="000000" w:themeColor="text1"/>
          <w:lang w:val="es-MX"/>
        </w:rPr>
        <w:t xml:space="preserve">la condición EHM o </w:t>
      </w:r>
      <w:r w:rsidR="00967A0C" w:rsidRPr="00706128">
        <w:rPr>
          <w:rFonts w:cstheme="minorHAnsi"/>
          <w:color w:val="000000" w:themeColor="text1"/>
          <w:lang w:val="es-MX"/>
        </w:rPr>
        <w:t>Encefalopatí</w:t>
      </w:r>
      <w:r w:rsidR="00967A0C">
        <w:rPr>
          <w:rFonts w:cstheme="minorHAnsi"/>
          <w:color w:val="000000" w:themeColor="text1"/>
          <w:lang w:val="es-MX"/>
        </w:rPr>
        <w:t>a</w:t>
      </w:r>
      <w:r w:rsidR="00622445" w:rsidRPr="00706128">
        <w:rPr>
          <w:rFonts w:cstheme="minorHAnsi"/>
          <w:color w:val="000000" w:themeColor="text1"/>
          <w:lang w:val="es-MX"/>
        </w:rPr>
        <w:t xml:space="preserve"> Hepática Mínima</w:t>
      </w:r>
      <w:r w:rsidRPr="00706128">
        <w:rPr>
          <w:rFonts w:eastAsia="Times New Roman" w:cstheme="minorHAnsi"/>
          <w:color w:val="000000" w:themeColor="text1"/>
          <w:lang w:val="es-MX" w:eastAsia="es-MX"/>
        </w:rPr>
        <w:t xml:space="preserve">. </w:t>
      </w:r>
      <w:r>
        <w:rPr>
          <w:rFonts w:eastAsia="Times New Roman" w:cstheme="minorHAnsi"/>
          <w:color w:val="000000" w:themeColor="text1"/>
          <w:lang w:val="es-MX" w:eastAsia="es-MX"/>
        </w:rPr>
        <w:t>Contrastando</w:t>
      </w:r>
      <w:r w:rsidRPr="00706128">
        <w:rPr>
          <w:rFonts w:eastAsia="Times New Roman" w:cstheme="minorHAnsi"/>
          <w:color w:val="000000" w:themeColor="text1"/>
          <w:lang w:val="es-MX" w:eastAsia="es-MX"/>
        </w:rPr>
        <w:t xml:space="preserve"> estos resultados con los otorgados por una prueba a través de un bioindicador que llamaremos Flicker, el </w:t>
      </w:r>
      <w:r w:rsidR="00967A0C" w:rsidRPr="00706128">
        <w:rPr>
          <w:rFonts w:eastAsia="Times New Roman" w:cstheme="minorHAnsi"/>
          <w:color w:val="000000" w:themeColor="text1"/>
          <w:lang w:val="es-MX" w:eastAsia="es-MX"/>
        </w:rPr>
        <w:t>cual</w:t>
      </w:r>
      <w:r w:rsidRPr="00706128">
        <w:rPr>
          <w:rFonts w:eastAsia="Times New Roman" w:cstheme="minorHAnsi"/>
          <w:color w:val="000000" w:themeColor="text1"/>
          <w:lang w:val="es-MX" w:eastAsia="es-MX"/>
        </w:rPr>
        <w:t xml:space="preserve"> es un test rápido que diagnostica EHM con base en la cantidad de parpadeos que da el sujeto de estudio a la exposición de cierto tipo de luz durante un </w:t>
      </w:r>
      <w:r w:rsidR="004E080D">
        <w:rPr>
          <w:rFonts w:eastAsia="Times New Roman" w:cstheme="minorHAnsi"/>
          <w:color w:val="000000" w:themeColor="text1"/>
          <w:lang w:val="es-MX" w:eastAsia="es-MX"/>
        </w:rPr>
        <w:t>minuto</w:t>
      </w:r>
      <w:r w:rsidRPr="00706128">
        <w:rPr>
          <w:rFonts w:eastAsia="Times New Roman" w:cstheme="minorHAnsi"/>
          <w:color w:val="000000" w:themeColor="text1"/>
          <w:lang w:val="es-MX" w:eastAsia="es-MX"/>
        </w:rPr>
        <w:t xml:space="preserve">. </w:t>
      </w:r>
      <w:r>
        <w:rPr>
          <w:rFonts w:eastAsia="Times New Roman" w:cstheme="minorHAnsi"/>
          <w:color w:val="000000" w:themeColor="text1"/>
          <w:lang w:val="es-MX" w:eastAsia="es-MX"/>
        </w:rPr>
        <w:t xml:space="preserve">A continuación se muestra </w:t>
      </w:r>
      <w:r w:rsidR="00CE364B" w:rsidRPr="001A4234">
        <w:rPr>
          <w:rFonts w:eastAsia="Times New Roman" w:cstheme="minorHAnsi"/>
          <w:color w:val="000000" w:themeColor="text1"/>
          <w:lang w:val="es-MX" w:eastAsia="es-MX"/>
        </w:rPr>
        <w:t>el listado de pacientes sometidos al ejercicio con sus respectivos resultados tanto para PHES</w:t>
      </w:r>
      <w:r w:rsidR="00CE364B">
        <w:rPr>
          <w:rFonts w:eastAsia="Times New Roman" w:cstheme="minorHAnsi"/>
          <w:color w:val="000000" w:themeColor="text1"/>
          <w:lang w:val="es-MX" w:eastAsia="es-MX"/>
        </w:rPr>
        <w:t xml:space="preserve"> como para Flicker, seguido por el</w:t>
      </w:r>
      <w:r>
        <w:rPr>
          <w:rFonts w:eastAsia="Times New Roman" w:cstheme="minorHAnsi"/>
          <w:color w:val="000000" w:themeColor="text1"/>
          <w:lang w:val="es-MX" w:eastAsia="es-MX"/>
        </w:rPr>
        <w:t xml:space="preserve"> procedimiento utilizado para esta determinación. </w:t>
      </w:r>
    </w:p>
    <w:p w14:paraId="13E2FF24" w14:textId="486A7FFC" w:rsidR="00CE364B" w:rsidRDefault="00CE364B">
      <w:pPr>
        <w:rPr>
          <w:rFonts w:eastAsia="Times New Roman" w:cstheme="minorHAnsi"/>
          <w:color w:val="000000" w:themeColor="text1"/>
          <w:lang w:val="es-MX" w:eastAsia="es-MX"/>
        </w:rPr>
      </w:pPr>
      <w:r>
        <w:rPr>
          <w:rFonts w:eastAsia="Times New Roman" w:cstheme="minorHAnsi"/>
          <w:color w:val="000000" w:themeColor="text1"/>
          <w:lang w:val="es-MX" w:eastAsia="es-MX"/>
        </w:rPr>
        <w:br w:type="page"/>
      </w:r>
    </w:p>
    <w:p w14:paraId="38BCB645" w14:textId="77777777" w:rsidR="00CE364B" w:rsidRDefault="00CE364B" w:rsidP="00CE364B">
      <w:pPr>
        <w:spacing w:line="360" w:lineRule="auto"/>
        <w:jc w:val="center"/>
        <w:rPr>
          <w:rFonts w:eastAsia="Times New Roman" w:cstheme="minorHAnsi"/>
          <w:color w:val="000000" w:themeColor="text1"/>
          <w:lang w:val="es-MX" w:eastAsia="es-MX"/>
        </w:rPr>
      </w:pPr>
    </w:p>
    <w:tbl>
      <w:tblPr>
        <w:tblW w:w="6980" w:type="dxa"/>
        <w:tblInd w:w="75" w:type="dxa"/>
        <w:tblCellMar>
          <w:left w:w="70" w:type="dxa"/>
          <w:right w:w="70" w:type="dxa"/>
        </w:tblCellMar>
        <w:tblLook w:val="04A0" w:firstRow="1" w:lastRow="0" w:firstColumn="1" w:lastColumn="0" w:noHBand="0" w:noVBand="1"/>
      </w:tblPr>
      <w:tblGrid>
        <w:gridCol w:w="1180"/>
        <w:gridCol w:w="1180"/>
        <w:gridCol w:w="1180"/>
        <w:gridCol w:w="200"/>
        <w:gridCol w:w="880"/>
        <w:gridCol w:w="1180"/>
        <w:gridCol w:w="1180"/>
      </w:tblGrid>
      <w:tr w:rsidR="00CE364B" w:rsidRPr="00CE364B" w14:paraId="496B7F12" w14:textId="77777777" w:rsidTr="00CE364B">
        <w:trPr>
          <w:trHeight w:val="380"/>
        </w:trPr>
        <w:tc>
          <w:tcPr>
            <w:tcW w:w="118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451A2584" w14:textId="77777777" w:rsidR="00CE364B" w:rsidRPr="00CE364B" w:rsidRDefault="00CE364B" w:rsidP="00CE364B">
            <w:pPr>
              <w:jc w:val="center"/>
              <w:rPr>
                <w:rFonts w:ascii="Calibri" w:eastAsia="Times New Roman" w:hAnsi="Calibri" w:cs="Calibri"/>
                <w:b/>
                <w:bCs/>
                <w:color w:val="000000"/>
                <w:sz w:val="28"/>
                <w:szCs w:val="28"/>
                <w:lang w:val="es-MX" w:eastAsia="es-MX"/>
              </w:rPr>
            </w:pPr>
            <w:r w:rsidRPr="00CE364B">
              <w:rPr>
                <w:rFonts w:ascii="Calibri" w:eastAsia="Times New Roman" w:hAnsi="Calibri" w:cs="Calibri"/>
                <w:b/>
                <w:bCs/>
                <w:color w:val="000000"/>
                <w:sz w:val="28"/>
                <w:szCs w:val="28"/>
                <w:lang w:val="es-MX" w:eastAsia="es-MX"/>
              </w:rPr>
              <w:t>No.</w:t>
            </w:r>
          </w:p>
        </w:tc>
        <w:tc>
          <w:tcPr>
            <w:tcW w:w="1180" w:type="dxa"/>
            <w:tcBorders>
              <w:top w:val="single" w:sz="4" w:space="0" w:color="auto"/>
              <w:left w:val="nil"/>
              <w:bottom w:val="single" w:sz="4" w:space="0" w:color="auto"/>
              <w:right w:val="single" w:sz="4" w:space="0" w:color="auto"/>
            </w:tcBorders>
            <w:shd w:val="clear" w:color="000000" w:fill="F4B084"/>
            <w:noWrap/>
            <w:vAlign w:val="bottom"/>
            <w:hideMark/>
          </w:tcPr>
          <w:p w14:paraId="171E03A9" w14:textId="77777777" w:rsidR="00CE364B" w:rsidRPr="00CE364B" w:rsidRDefault="00CE364B" w:rsidP="00CE364B">
            <w:pPr>
              <w:jc w:val="center"/>
              <w:rPr>
                <w:rFonts w:ascii="Calibri" w:eastAsia="Times New Roman" w:hAnsi="Calibri" w:cs="Calibri"/>
                <w:b/>
                <w:bCs/>
                <w:color w:val="000000"/>
                <w:sz w:val="28"/>
                <w:szCs w:val="28"/>
                <w:lang w:val="es-MX" w:eastAsia="es-MX"/>
              </w:rPr>
            </w:pPr>
            <w:r w:rsidRPr="00CE364B">
              <w:rPr>
                <w:rFonts w:ascii="Calibri" w:eastAsia="Times New Roman" w:hAnsi="Calibri" w:cs="Calibri"/>
                <w:b/>
                <w:bCs/>
                <w:color w:val="000000"/>
                <w:sz w:val="28"/>
                <w:szCs w:val="28"/>
                <w:lang w:val="es-MX" w:eastAsia="es-MX"/>
              </w:rPr>
              <w:t>FLICKER</w:t>
            </w:r>
          </w:p>
        </w:tc>
        <w:tc>
          <w:tcPr>
            <w:tcW w:w="1180" w:type="dxa"/>
            <w:tcBorders>
              <w:top w:val="single" w:sz="4" w:space="0" w:color="auto"/>
              <w:left w:val="nil"/>
              <w:bottom w:val="single" w:sz="4" w:space="0" w:color="auto"/>
              <w:right w:val="single" w:sz="4" w:space="0" w:color="auto"/>
            </w:tcBorders>
            <w:shd w:val="clear" w:color="000000" w:fill="F4B084"/>
            <w:noWrap/>
            <w:vAlign w:val="bottom"/>
            <w:hideMark/>
          </w:tcPr>
          <w:p w14:paraId="757F218A" w14:textId="77777777" w:rsidR="00CE364B" w:rsidRPr="00CE364B" w:rsidRDefault="00CE364B" w:rsidP="00CE364B">
            <w:pPr>
              <w:jc w:val="center"/>
              <w:rPr>
                <w:rFonts w:ascii="Calibri" w:eastAsia="Times New Roman" w:hAnsi="Calibri" w:cs="Calibri"/>
                <w:b/>
                <w:bCs/>
                <w:color w:val="000000"/>
                <w:sz w:val="28"/>
                <w:szCs w:val="28"/>
                <w:lang w:val="es-MX" w:eastAsia="es-MX"/>
              </w:rPr>
            </w:pPr>
            <w:r w:rsidRPr="00CE364B">
              <w:rPr>
                <w:rFonts w:ascii="Calibri" w:eastAsia="Times New Roman" w:hAnsi="Calibri" w:cs="Calibri"/>
                <w:b/>
                <w:bCs/>
                <w:color w:val="000000"/>
                <w:sz w:val="28"/>
                <w:szCs w:val="28"/>
                <w:lang w:val="es-MX" w:eastAsia="es-MX"/>
              </w:rPr>
              <w:t>PHES</w:t>
            </w:r>
          </w:p>
        </w:tc>
        <w:tc>
          <w:tcPr>
            <w:tcW w:w="200" w:type="dxa"/>
            <w:tcBorders>
              <w:top w:val="nil"/>
              <w:left w:val="nil"/>
              <w:bottom w:val="nil"/>
              <w:right w:val="nil"/>
            </w:tcBorders>
            <w:shd w:val="clear" w:color="auto" w:fill="auto"/>
            <w:noWrap/>
            <w:vAlign w:val="bottom"/>
            <w:hideMark/>
          </w:tcPr>
          <w:p w14:paraId="29369F59" w14:textId="77777777" w:rsidR="00CE364B" w:rsidRPr="00CE364B" w:rsidRDefault="00CE364B" w:rsidP="00CE364B">
            <w:pPr>
              <w:jc w:val="center"/>
              <w:rPr>
                <w:rFonts w:ascii="Calibri" w:eastAsia="Times New Roman" w:hAnsi="Calibri" w:cs="Calibri"/>
                <w:b/>
                <w:bCs/>
                <w:color w:val="000000"/>
                <w:sz w:val="28"/>
                <w:szCs w:val="28"/>
                <w:lang w:val="es-MX" w:eastAsia="es-MX"/>
              </w:rPr>
            </w:pPr>
          </w:p>
        </w:tc>
        <w:tc>
          <w:tcPr>
            <w:tcW w:w="88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2F8BE8AF" w14:textId="77777777" w:rsidR="00CE364B" w:rsidRPr="00CE364B" w:rsidRDefault="00CE364B" w:rsidP="00CE364B">
            <w:pPr>
              <w:jc w:val="center"/>
              <w:rPr>
                <w:rFonts w:ascii="Calibri" w:eastAsia="Times New Roman" w:hAnsi="Calibri" w:cs="Calibri"/>
                <w:b/>
                <w:bCs/>
                <w:color w:val="000000"/>
                <w:sz w:val="28"/>
                <w:szCs w:val="28"/>
                <w:lang w:val="es-MX" w:eastAsia="es-MX"/>
              </w:rPr>
            </w:pPr>
            <w:r w:rsidRPr="00CE364B">
              <w:rPr>
                <w:rFonts w:ascii="Calibri" w:eastAsia="Times New Roman" w:hAnsi="Calibri" w:cs="Calibri"/>
                <w:b/>
                <w:bCs/>
                <w:color w:val="000000"/>
                <w:sz w:val="28"/>
                <w:szCs w:val="28"/>
                <w:lang w:val="es-MX" w:eastAsia="es-MX"/>
              </w:rPr>
              <w:t>No.</w:t>
            </w:r>
          </w:p>
        </w:tc>
        <w:tc>
          <w:tcPr>
            <w:tcW w:w="1180" w:type="dxa"/>
            <w:tcBorders>
              <w:top w:val="single" w:sz="4" w:space="0" w:color="auto"/>
              <w:left w:val="nil"/>
              <w:bottom w:val="single" w:sz="4" w:space="0" w:color="auto"/>
              <w:right w:val="single" w:sz="4" w:space="0" w:color="auto"/>
            </w:tcBorders>
            <w:shd w:val="clear" w:color="000000" w:fill="F4B084"/>
            <w:noWrap/>
            <w:vAlign w:val="bottom"/>
            <w:hideMark/>
          </w:tcPr>
          <w:p w14:paraId="256A42C4" w14:textId="77777777" w:rsidR="00CE364B" w:rsidRPr="00CE364B" w:rsidRDefault="00CE364B" w:rsidP="00CE364B">
            <w:pPr>
              <w:jc w:val="center"/>
              <w:rPr>
                <w:rFonts w:ascii="Calibri" w:eastAsia="Times New Roman" w:hAnsi="Calibri" w:cs="Calibri"/>
                <w:b/>
                <w:bCs/>
                <w:color w:val="000000"/>
                <w:sz w:val="28"/>
                <w:szCs w:val="28"/>
                <w:lang w:val="es-MX" w:eastAsia="es-MX"/>
              </w:rPr>
            </w:pPr>
            <w:r w:rsidRPr="00CE364B">
              <w:rPr>
                <w:rFonts w:ascii="Calibri" w:eastAsia="Times New Roman" w:hAnsi="Calibri" w:cs="Calibri"/>
                <w:b/>
                <w:bCs/>
                <w:color w:val="000000"/>
                <w:sz w:val="28"/>
                <w:szCs w:val="28"/>
                <w:lang w:val="es-MX" w:eastAsia="es-MX"/>
              </w:rPr>
              <w:t>FLICKER</w:t>
            </w:r>
          </w:p>
        </w:tc>
        <w:tc>
          <w:tcPr>
            <w:tcW w:w="1180" w:type="dxa"/>
            <w:tcBorders>
              <w:top w:val="single" w:sz="4" w:space="0" w:color="auto"/>
              <w:left w:val="nil"/>
              <w:bottom w:val="single" w:sz="4" w:space="0" w:color="auto"/>
              <w:right w:val="single" w:sz="4" w:space="0" w:color="auto"/>
            </w:tcBorders>
            <w:shd w:val="clear" w:color="000000" w:fill="F4B084"/>
            <w:noWrap/>
            <w:vAlign w:val="bottom"/>
            <w:hideMark/>
          </w:tcPr>
          <w:p w14:paraId="78900DBA" w14:textId="77777777" w:rsidR="00CE364B" w:rsidRPr="00CE364B" w:rsidRDefault="00CE364B" w:rsidP="00CE364B">
            <w:pPr>
              <w:jc w:val="center"/>
              <w:rPr>
                <w:rFonts w:ascii="Calibri" w:eastAsia="Times New Roman" w:hAnsi="Calibri" w:cs="Calibri"/>
                <w:b/>
                <w:bCs/>
                <w:color w:val="000000"/>
                <w:sz w:val="28"/>
                <w:szCs w:val="28"/>
                <w:lang w:val="es-MX" w:eastAsia="es-MX"/>
              </w:rPr>
            </w:pPr>
            <w:r w:rsidRPr="00CE364B">
              <w:rPr>
                <w:rFonts w:ascii="Calibri" w:eastAsia="Times New Roman" w:hAnsi="Calibri" w:cs="Calibri"/>
                <w:b/>
                <w:bCs/>
                <w:color w:val="000000"/>
                <w:sz w:val="28"/>
                <w:szCs w:val="28"/>
                <w:lang w:val="es-MX" w:eastAsia="es-MX"/>
              </w:rPr>
              <w:t>PHES</w:t>
            </w:r>
          </w:p>
        </w:tc>
      </w:tr>
      <w:tr w:rsidR="00CE364B" w:rsidRPr="00CE364B" w14:paraId="5600C409"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BF6C1F6"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w:t>
            </w:r>
          </w:p>
        </w:tc>
        <w:tc>
          <w:tcPr>
            <w:tcW w:w="1180" w:type="dxa"/>
            <w:tcBorders>
              <w:top w:val="nil"/>
              <w:left w:val="nil"/>
              <w:bottom w:val="single" w:sz="4" w:space="0" w:color="auto"/>
              <w:right w:val="single" w:sz="4" w:space="0" w:color="auto"/>
            </w:tcBorders>
            <w:shd w:val="clear" w:color="auto" w:fill="auto"/>
            <w:noWrap/>
            <w:vAlign w:val="bottom"/>
            <w:hideMark/>
          </w:tcPr>
          <w:p w14:paraId="047BCDD7"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40.3</w:t>
            </w:r>
          </w:p>
        </w:tc>
        <w:tc>
          <w:tcPr>
            <w:tcW w:w="1180" w:type="dxa"/>
            <w:tcBorders>
              <w:top w:val="nil"/>
              <w:left w:val="nil"/>
              <w:bottom w:val="single" w:sz="4" w:space="0" w:color="auto"/>
              <w:right w:val="single" w:sz="4" w:space="0" w:color="auto"/>
            </w:tcBorders>
            <w:shd w:val="clear" w:color="auto" w:fill="auto"/>
            <w:noWrap/>
            <w:vAlign w:val="center"/>
            <w:hideMark/>
          </w:tcPr>
          <w:p w14:paraId="1C9471EC"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05E322C9"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5BA2766"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30</w:t>
            </w:r>
          </w:p>
        </w:tc>
        <w:tc>
          <w:tcPr>
            <w:tcW w:w="1180" w:type="dxa"/>
            <w:tcBorders>
              <w:top w:val="nil"/>
              <w:left w:val="nil"/>
              <w:bottom w:val="single" w:sz="4" w:space="0" w:color="auto"/>
              <w:right w:val="single" w:sz="4" w:space="0" w:color="auto"/>
            </w:tcBorders>
            <w:shd w:val="clear" w:color="000000" w:fill="FFFFFF"/>
            <w:noWrap/>
            <w:vAlign w:val="bottom"/>
            <w:hideMark/>
          </w:tcPr>
          <w:p w14:paraId="01865E9B"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36.8</w:t>
            </w:r>
          </w:p>
        </w:tc>
        <w:tc>
          <w:tcPr>
            <w:tcW w:w="1180" w:type="dxa"/>
            <w:tcBorders>
              <w:top w:val="nil"/>
              <w:left w:val="nil"/>
              <w:bottom w:val="single" w:sz="4" w:space="0" w:color="auto"/>
              <w:right w:val="single" w:sz="4" w:space="0" w:color="auto"/>
            </w:tcBorders>
            <w:shd w:val="clear" w:color="000000" w:fill="FFFFFF"/>
            <w:noWrap/>
            <w:vAlign w:val="center"/>
            <w:hideMark/>
          </w:tcPr>
          <w:p w14:paraId="1AE81F2D"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-4</w:t>
            </w:r>
          </w:p>
        </w:tc>
      </w:tr>
      <w:tr w:rsidR="00CE364B" w:rsidRPr="00CE364B" w14:paraId="58844DDB"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66D6592"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w:t>
            </w:r>
          </w:p>
        </w:tc>
        <w:tc>
          <w:tcPr>
            <w:tcW w:w="1180" w:type="dxa"/>
            <w:tcBorders>
              <w:top w:val="nil"/>
              <w:left w:val="nil"/>
              <w:bottom w:val="single" w:sz="4" w:space="0" w:color="auto"/>
              <w:right w:val="single" w:sz="4" w:space="0" w:color="auto"/>
            </w:tcBorders>
            <w:shd w:val="clear" w:color="000000" w:fill="FFFFFF"/>
            <w:noWrap/>
            <w:vAlign w:val="bottom"/>
            <w:hideMark/>
          </w:tcPr>
          <w:p w14:paraId="5DDE8188"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43.7</w:t>
            </w:r>
          </w:p>
        </w:tc>
        <w:tc>
          <w:tcPr>
            <w:tcW w:w="1180" w:type="dxa"/>
            <w:tcBorders>
              <w:top w:val="nil"/>
              <w:left w:val="nil"/>
              <w:bottom w:val="single" w:sz="4" w:space="0" w:color="auto"/>
              <w:right w:val="single" w:sz="4" w:space="0" w:color="auto"/>
            </w:tcBorders>
            <w:shd w:val="clear" w:color="000000" w:fill="FFFFFF"/>
            <w:noWrap/>
            <w:vAlign w:val="center"/>
            <w:hideMark/>
          </w:tcPr>
          <w:p w14:paraId="3C1C2309"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1E78E7F0"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66A999"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31</w:t>
            </w:r>
          </w:p>
        </w:tc>
        <w:tc>
          <w:tcPr>
            <w:tcW w:w="1180" w:type="dxa"/>
            <w:tcBorders>
              <w:top w:val="nil"/>
              <w:left w:val="nil"/>
              <w:bottom w:val="single" w:sz="4" w:space="0" w:color="auto"/>
              <w:right w:val="single" w:sz="4" w:space="0" w:color="auto"/>
            </w:tcBorders>
            <w:shd w:val="clear" w:color="000000" w:fill="FFFFFF"/>
            <w:noWrap/>
            <w:vAlign w:val="bottom"/>
            <w:hideMark/>
          </w:tcPr>
          <w:p w14:paraId="40850A07"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38.2</w:t>
            </w:r>
          </w:p>
        </w:tc>
        <w:tc>
          <w:tcPr>
            <w:tcW w:w="1180" w:type="dxa"/>
            <w:tcBorders>
              <w:top w:val="nil"/>
              <w:left w:val="nil"/>
              <w:bottom w:val="single" w:sz="4" w:space="0" w:color="auto"/>
              <w:right w:val="single" w:sz="4" w:space="0" w:color="auto"/>
            </w:tcBorders>
            <w:shd w:val="clear" w:color="000000" w:fill="FFFFFF"/>
            <w:noWrap/>
            <w:vAlign w:val="center"/>
            <w:hideMark/>
          </w:tcPr>
          <w:p w14:paraId="4ADE9844"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-6</w:t>
            </w:r>
          </w:p>
        </w:tc>
      </w:tr>
      <w:tr w:rsidR="00CE364B" w:rsidRPr="00CE364B" w14:paraId="077C7151"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ABACA3"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w:t>
            </w:r>
          </w:p>
        </w:tc>
        <w:tc>
          <w:tcPr>
            <w:tcW w:w="1180" w:type="dxa"/>
            <w:tcBorders>
              <w:top w:val="nil"/>
              <w:left w:val="nil"/>
              <w:bottom w:val="single" w:sz="4" w:space="0" w:color="auto"/>
              <w:right w:val="single" w:sz="4" w:space="0" w:color="auto"/>
            </w:tcBorders>
            <w:shd w:val="clear" w:color="000000" w:fill="FFFFFF"/>
            <w:noWrap/>
            <w:vAlign w:val="bottom"/>
            <w:hideMark/>
          </w:tcPr>
          <w:p w14:paraId="630AE080"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40.8</w:t>
            </w:r>
          </w:p>
        </w:tc>
        <w:tc>
          <w:tcPr>
            <w:tcW w:w="1180" w:type="dxa"/>
            <w:tcBorders>
              <w:top w:val="nil"/>
              <w:left w:val="nil"/>
              <w:bottom w:val="single" w:sz="4" w:space="0" w:color="auto"/>
              <w:right w:val="single" w:sz="4" w:space="0" w:color="auto"/>
            </w:tcBorders>
            <w:shd w:val="clear" w:color="000000" w:fill="FFFFFF"/>
            <w:noWrap/>
            <w:vAlign w:val="center"/>
            <w:hideMark/>
          </w:tcPr>
          <w:p w14:paraId="33536EEF"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22D397E6"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771A90"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32</w:t>
            </w:r>
          </w:p>
        </w:tc>
        <w:tc>
          <w:tcPr>
            <w:tcW w:w="1180" w:type="dxa"/>
            <w:tcBorders>
              <w:top w:val="nil"/>
              <w:left w:val="nil"/>
              <w:bottom w:val="single" w:sz="4" w:space="0" w:color="auto"/>
              <w:right w:val="single" w:sz="4" w:space="0" w:color="auto"/>
            </w:tcBorders>
            <w:shd w:val="clear" w:color="000000" w:fill="FFFFFF"/>
            <w:noWrap/>
            <w:vAlign w:val="bottom"/>
            <w:hideMark/>
          </w:tcPr>
          <w:p w14:paraId="3642CF25"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43.8</w:t>
            </w:r>
          </w:p>
        </w:tc>
        <w:tc>
          <w:tcPr>
            <w:tcW w:w="1180" w:type="dxa"/>
            <w:tcBorders>
              <w:top w:val="nil"/>
              <w:left w:val="nil"/>
              <w:bottom w:val="single" w:sz="4" w:space="0" w:color="auto"/>
              <w:right w:val="single" w:sz="4" w:space="0" w:color="auto"/>
            </w:tcBorders>
            <w:shd w:val="clear" w:color="000000" w:fill="FFFFFF"/>
            <w:noWrap/>
            <w:vAlign w:val="center"/>
            <w:hideMark/>
          </w:tcPr>
          <w:p w14:paraId="3C118733"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-12</w:t>
            </w:r>
          </w:p>
        </w:tc>
      </w:tr>
      <w:tr w:rsidR="00CE364B" w:rsidRPr="00CE364B" w14:paraId="4E765370"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13F655"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w:t>
            </w:r>
          </w:p>
        </w:tc>
        <w:tc>
          <w:tcPr>
            <w:tcW w:w="1180" w:type="dxa"/>
            <w:tcBorders>
              <w:top w:val="nil"/>
              <w:left w:val="nil"/>
              <w:bottom w:val="single" w:sz="4" w:space="0" w:color="auto"/>
              <w:right w:val="single" w:sz="4" w:space="0" w:color="auto"/>
            </w:tcBorders>
            <w:shd w:val="clear" w:color="000000" w:fill="FFFFFF"/>
            <w:noWrap/>
            <w:vAlign w:val="bottom"/>
            <w:hideMark/>
          </w:tcPr>
          <w:p w14:paraId="34DE06C7"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44.3</w:t>
            </w:r>
          </w:p>
        </w:tc>
        <w:tc>
          <w:tcPr>
            <w:tcW w:w="1180" w:type="dxa"/>
            <w:tcBorders>
              <w:top w:val="nil"/>
              <w:left w:val="nil"/>
              <w:bottom w:val="single" w:sz="4" w:space="0" w:color="auto"/>
              <w:right w:val="single" w:sz="4" w:space="0" w:color="auto"/>
            </w:tcBorders>
            <w:shd w:val="clear" w:color="000000" w:fill="FFFFFF"/>
            <w:noWrap/>
            <w:vAlign w:val="center"/>
            <w:hideMark/>
          </w:tcPr>
          <w:p w14:paraId="44B6C959"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335738FE"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324410"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33</w:t>
            </w:r>
          </w:p>
        </w:tc>
        <w:tc>
          <w:tcPr>
            <w:tcW w:w="1180" w:type="dxa"/>
            <w:tcBorders>
              <w:top w:val="nil"/>
              <w:left w:val="nil"/>
              <w:bottom w:val="single" w:sz="4" w:space="0" w:color="auto"/>
              <w:right w:val="single" w:sz="4" w:space="0" w:color="auto"/>
            </w:tcBorders>
            <w:shd w:val="clear" w:color="000000" w:fill="FFFFFF"/>
            <w:noWrap/>
            <w:vAlign w:val="bottom"/>
            <w:hideMark/>
          </w:tcPr>
          <w:p w14:paraId="0769E0D9"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38.7</w:t>
            </w:r>
          </w:p>
        </w:tc>
        <w:tc>
          <w:tcPr>
            <w:tcW w:w="1180" w:type="dxa"/>
            <w:tcBorders>
              <w:top w:val="nil"/>
              <w:left w:val="nil"/>
              <w:bottom w:val="single" w:sz="4" w:space="0" w:color="auto"/>
              <w:right w:val="single" w:sz="4" w:space="0" w:color="auto"/>
            </w:tcBorders>
            <w:shd w:val="clear" w:color="000000" w:fill="FFFFFF"/>
            <w:noWrap/>
            <w:vAlign w:val="center"/>
            <w:hideMark/>
          </w:tcPr>
          <w:p w14:paraId="03E39FCE"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r>
      <w:tr w:rsidR="00CE364B" w:rsidRPr="00CE364B" w14:paraId="0475E4B0"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C6BD2F8"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w:t>
            </w:r>
          </w:p>
        </w:tc>
        <w:tc>
          <w:tcPr>
            <w:tcW w:w="1180" w:type="dxa"/>
            <w:tcBorders>
              <w:top w:val="nil"/>
              <w:left w:val="nil"/>
              <w:bottom w:val="single" w:sz="4" w:space="0" w:color="auto"/>
              <w:right w:val="single" w:sz="4" w:space="0" w:color="auto"/>
            </w:tcBorders>
            <w:shd w:val="clear" w:color="000000" w:fill="FFFFFF"/>
            <w:noWrap/>
            <w:vAlign w:val="bottom"/>
            <w:hideMark/>
          </w:tcPr>
          <w:p w14:paraId="3F89416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38.0</w:t>
            </w:r>
          </w:p>
        </w:tc>
        <w:tc>
          <w:tcPr>
            <w:tcW w:w="1180" w:type="dxa"/>
            <w:tcBorders>
              <w:top w:val="nil"/>
              <w:left w:val="nil"/>
              <w:bottom w:val="single" w:sz="4" w:space="0" w:color="auto"/>
              <w:right w:val="single" w:sz="4" w:space="0" w:color="auto"/>
            </w:tcBorders>
            <w:shd w:val="clear" w:color="000000" w:fill="FFFFFF"/>
            <w:noWrap/>
            <w:vAlign w:val="center"/>
            <w:hideMark/>
          </w:tcPr>
          <w:p w14:paraId="0F9F9119"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778E1CC8"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F32769"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34</w:t>
            </w:r>
          </w:p>
        </w:tc>
        <w:tc>
          <w:tcPr>
            <w:tcW w:w="1180" w:type="dxa"/>
            <w:tcBorders>
              <w:top w:val="nil"/>
              <w:left w:val="nil"/>
              <w:bottom w:val="single" w:sz="4" w:space="0" w:color="auto"/>
              <w:right w:val="single" w:sz="4" w:space="0" w:color="auto"/>
            </w:tcBorders>
            <w:shd w:val="clear" w:color="000000" w:fill="FFFFFF"/>
            <w:noWrap/>
            <w:vAlign w:val="bottom"/>
            <w:hideMark/>
          </w:tcPr>
          <w:p w14:paraId="083B994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39.4</w:t>
            </w:r>
          </w:p>
        </w:tc>
        <w:tc>
          <w:tcPr>
            <w:tcW w:w="1180" w:type="dxa"/>
            <w:tcBorders>
              <w:top w:val="nil"/>
              <w:left w:val="nil"/>
              <w:bottom w:val="single" w:sz="4" w:space="0" w:color="auto"/>
              <w:right w:val="single" w:sz="4" w:space="0" w:color="auto"/>
            </w:tcBorders>
            <w:shd w:val="clear" w:color="000000" w:fill="FFFFFF"/>
            <w:noWrap/>
            <w:vAlign w:val="center"/>
            <w:hideMark/>
          </w:tcPr>
          <w:p w14:paraId="7173D9C2"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-8</w:t>
            </w:r>
          </w:p>
        </w:tc>
      </w:tr>
      <w:tr w:rsidR="00CE364B" w:rsidRPr="00CE364B" w14:paraId="51BBCDAE"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9D2D522"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6</w:t>
            </w:r>
          </w:p>
        </w:tc>
        <w:tc>
          <w:tcPr>
            <w:tcW w:w="1180" w:type="dxa"/>
            <w:tcBorders>
              <w:top w:val="nil"/>
              <w:left w:val="nil"/>
              <w:bottom w:val="single" w:sz="4" w:space="0" w:color="auto"/>
              <w:right w:val="single" w:sz="4" w:space="0" w:color="auto"/>
            </w:tcBorders>
            <w:shd w:val="clear" w:color="000000" w:fill="FFFFFF"/>
            <w:noWrap/>
            <w:vAlign w:val="bottom"/>
            <w:hideMark/>
          </w:tcPr>
          <w:p w14:paraId="68473EB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34.5</w:t>
            </w:r>
          </w:p>
        </w:tc>
        <w:tc>
          <w:tcPr>
            <w:tcW w:w="1180" w:type="dxa"/>
            <w:tcBorders>
              <w:top w:val="nil"/>
              <w:left w:val="nil"/>
              <w:bottom w:val="single" w:sz="4" w:space="0" w:color="auto"/>
              <w:right w:val="single" w:sz="4" w:space="0" w:color="auto"/>
            </w:tcBorders>
            <w:shd w:val="clear" w:color="000000" w:fill="FFFFFF"/>
            <w:noWrap/>
            <w:vAlign w:val="center"/>
            <w:hideMark/>
          </w:tcPr>
          <w:p w14:paraId="103E93C8"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0</w:t>
            </w:r>
          </w:p>
        </w:tc>
        <w:tc>
          <w:tcPr>
            <w:tcW w:w="200" w:type="dxa"/>
            <w:tcBorders>
              <w:top w:val="nil"/>
              <w:left w:val="nil"/>
              <w:bottom w:val="nil"/>
              <w:right w:val="nil"/>
            </w:tcBorders>
            <w:shd w:val="clear" w:color="auto" w:fill="auto"/>
            <w:noWrap/>
            <w:vAlign w:val="bottom"/>
            <w:hideMark/>
          </w:tcPr>
          <w:p w14:paraId="4BB81F32"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919C33"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35</w:t>
            </w:r>
          </w:p>
        </w:tc>
        <w:tc>
          <w:tcPr>
            <w:tcW w:w="1180" w:type="dxa"/>
            <w:tcBorders>
              <w:top w:val="nil"/>
              <w:left w:val="nil"/>
              <w:bottom w:val="single" w:sz="4" w:space="0" w:color="auto"/>
              <w:right w:val="single" w:sz="4" w:space="0" w:color="auto"/>
            </w:tcBorders>
            <w:shd w:val="clear" w:color="000000" w:fill="FFFFFF"/>
            <w:noWrap/>
            <w:vAlign w:val="bottom"/>
            <w:hideMark/>
          </w:tcPr>
          <w:p w14:paraId="7A2244F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32.8</w:t>
            </w:r>
          </w:p>
        </w:tc>
        <w:tc>
          <w:tcPr>
            <w:tcW w:w="1180" w:type="dxa"/>
            <w:tcBorders>
              <w:top w:val="nil"/>
              <w:left w:val="nil"/>
              <w:bottom w:val="single" w:sz="4" w:space="0" w:color="auto"/>
              <w:right w:val="single" w:sz="4" w:space="0" w:color="auto"/>
            </w:tcBorders>
            <w:shd w:val="clear" w:color="000000" w:fill="FFFFFF"/>
            <w:noWrap/>
            <w:vAlign w:val="center"/>
            <w:hideMark/>
          </w:tcPr>
          <w:p w14:paraId="0FBC9C10"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r>
      <w:tr w:rsidR="00CE364B" w:rsidRPr="00CE364B" w14:paraId="78F9B130"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CCE6B12"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7</w:t>
            </w:r>
          </w:p>
        </w:tc>
        <w:tc>
          <w:tcPr>
            <w:tcW w:w="1180" w:type="dxa"/>
            <w:tcBorders>
              <w:top w:val="nil"/>
              <w:left w:val="nil"/>
              <w:bottom w:val="single" w:sz="4" w:space="0" w:color="auto"/>
              <w:right w:val="single" w:sz="4" w:space="0" w:color="auto"/>
            </w:tcBorders>
            <w:shd w:val="clear" w:color="000000" w:fill="FFFFFF"/>
            <w:noWrap/>
            <w:vAlign w:val="bottom"/>
            <w:hideMark/>
          </w:tcPr>
          <w:p w14:paraId="05EE69B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34.8</w:t>
            </w:r>
          </w:p>
        </w:tc>
        <w:tc>
          <w:tcPr>
            <w:tcW w:w="1180" w:type="dxa"/>
            <w:tcBorders>
              <w:top w:val="nil"/>
              <w:left w:val="nil"/>
              <w:bottom w:val="single" w:sz="4" w:space="0" w:color="auto"/>
              <w:right w:val="single" w:sz="4" w:space="0" w:color="auto"/>
            </w:tcBorders>
            <w:shd w:val="clear" w:color="000000" w:fill="FFFFFF"/>
            <w:noWrap/>
            <w:vAlign w:val="center"/>
            <w:hideMark/>
          </w:tcPr>
          <w:p w14:paraId="265AFCC2"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-8</w:t>
            </w:r>
          </w:p>
        </w:tc>
        <w:tc>
          <w:tcPr>
            <w:tcW w:w="200" w:type="dxa"/>
            <w:tcBorders>
              <w:top w:val="nil"/>
              <w:left w:val="nil"/>
              <w:bottom w:val="nil"/>
              <w:right w:val="nil"/>
            </w:tcBorders>
            <w:shd w:val="clear" w:color="auto" w:fill="auto"/>
            <w:noWrap/>
            <w:vAlign w:val="bottom"/>
            <w:hideMark/>
          </w:tcPr>
          <w:p w14:paraId="0B9F5F71"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1D3808"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36</w:t>
            </w:r>
          </w:p>
        </w:tc>
        <w:tc>
          <w:tcPr>
            <w:tcW w:w="1180" w:type="dxa"/>
            <w:tcBorders>
              <w:top w:val="nil"/>
              <w:left w:val="nil"/>
              <w:bottom w:val="single" w:sz="4" w:space="0" w:color="auto"/>
              <w:right w:val="single" w:sz="4" w:space="0" w:color="auto"/>
            </w:tcBorders>
            <w:shd w:val="clear" w:color="000000" w:fill="FFFFFF"/>
            <w:noWrap/>
            <w:vAlign w:val="bottom"/>
            <w:hideMark/>
          </w:tcPr>
          <w:p w14:paraId="07FB7DC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44.7</w:t>
            </w:r>
          </w:p>
        </w:tc>
        <w:tc>
          <w:tcPr>
            <w:tcW w:w="1180" w:type="dxa"/>
            <w:tcBorders>
              <w:top w:val="nil"/>
              <w:left w:val="nil"/>
              <w:bottom w:val="single" w:sz="4" w:space="0" w:color="auto"/>
              <w:right w:val="single" w:sz="4" w:space="0" w:color="auto"/>
            </w:tcBorders>
            <w:shd w:val="clear" w:color="000000" w:fill="FFFFFF"/>
            <w:noWrap/>
            <w:vAlign w:val="center"/>
            <w:hideMark/>
          </w:tcPr>
          <w:p w14:paraId="5614D9F0"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r>
      <w:tr w:rsidR="00CE364B" w:rsidRPr="00CE364B" w14:paraId="61BA76BA"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E0F78F3"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8</w:t>
            </w:r>
          </w:p>
        </w:tc>
        <w:tc>
          <w:tcPr>
            <w:tcW w:w="1180" w:type="dxa"/>
            <w:tcBorders>
              <w:top w:val="nil"/>
              <w:left w:val="nil"/>
              <w:bottom w:val="single" w:sz="4" w:space="0" w:color="auto"/>
              <w:right w:val="single" w:sz="4" w:space="0" w:color="auto"/>
            </w:tcBorders>
            <w:shd w:val="clear" w:color="000000" w:fill="FFFFFF"/>
            <w:noWrap/>
            <w:vAlign w:val="bottom"/>
            <w:hideMark/>
          </w:tcPr>
          <w:p w14:paraId="529FB527"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28.3</w:t>
            </w:r>
          </w:p>
        </w:tc>
        <w:tc>
          <w:tcPr>
            <w:tcW w:w="1180" w:type="dxa"/>
            <w:tcBorders>
              <w:top w:val="nil"/>
              <w:left w:val="nil"/>
              <w:bottom w:val="single" w:sz="4" w:space="0" w:color="auto"/>
              <w:right w:val="single" w:sz="4" w:space="0" w:color="auto"/>
            </w:tcBorders>
            <w:shd w:val="clear" w:color="000000" w:fill="FFFFFF"/>
            <w:noWrap/>
            <w:vAlign w:val="center"/>
            <w:hideMark/>
          </w:tcPr>
          <w:p w14:paraId="53F57FD2"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-7</w:t>
            </w:r>
          </w:p>
        </w:tc>
        <w:tc>
          <w:tcPr>
            <w:tcW w:w="200" w:type="dxa"/>
            <w:tcBorders>
              <w:top w:val="nil"/>
              <w:left w:val="nil"/>
              <w:bottom w:val="nil"/>
              <w:right w:val="nil"/>
            </w:tcBorders>
            <w:shd w:val="clear" w:color="auto" w:fill="auto"/>
            <w:noWrap/>
            <w:vAlign w:val="bottom"/>
            <w:hideMark/>
          </w:tcPr>
          <w:p w14:paraId="0C356F4A"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FB0EBF"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37</w:t>
            </w:r>
          </w:p>
        </w:tc>
        <w:tc>
          <w:tcPr>
            <w:tcW w:w="1180" w:type="dxa"/>
            <w:tcBorders>
              <w:top w:val="nil"/>
              <w:left w:val="nil"/>
              <w:bottom w:val="single" w:sz="4" w:space="0" w:color="auto"/>
              <w:right w:val="single" w:sz="4" w:space="0" w:color="auto"/>
            </w:tcBorders>
            <w:shd w:val="clear" w:color="000000" w:fill="FFFFFF"/>
            <w:noWrap/>
            <w:vAlign w:val="bottom"/>
            <w:hideMark/>
          </w:tcPr>
          <w:p w14:paraId="52719D50"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37.5</w:t>
            </w:r>
          </w:p>
        </w:tc>
        <w:tc>
          <w:tcPr>
            <w:tcW w:w="1180" w:type="dxa"/>
            <w:tcBorders>
              <w:top w:val="nil"/>
              <w:left w:val="nil"/>
              <w:bottom w:val="single" w:sz="4" w:space="0" w:color="auto"/>
              <w:right w:val="single" w:sz="4" w:space="0" w:color="auto"/>
            </w:tcBorders>
            <w:shd w:val="clear" w:color="000000" w:fill="FFFFFF"/>
            <w:noWrap/>
            <w:vAlign w:val="center"/>
            <w:hideMark/>
          </w:tcPr>
          <w:p w14:paraId="6BACDD80"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-7</w:t>
            </w:r>
          </w:p>
        </w:tc>
      </w:tr>
      <w:tr w:rsidR="00CE364B" w:rsidRPr="00CE364B" w14:paraId="02EC727A"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69A7E5"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9</w:t>
            </w:r>
          </w:p>
        </w:tc>
        <w:tc>
          <w:tcPr>
            <w:tcW w:w="1180" w:type="dxa"/>
            <w:tcBorders>
              <w:top w:val="nil"/>
              <w:left w:val="nil"/>
              <w:bottom w:val="single" w:sz="4" w:space="0" w:color="auto"/>
              <w:right w:val="single" w:sz="4" w:space="0" w:color="auto"/>
            </w:tcBorders>
            <w:shd w:val="clear" w:color="000000" w:fill="FFFFFF"/>
            <w:noWrap/>
            <w:vAlign w:val="bottom"/>
            <w:hideMark/>
          </w:tcPr>
          <w:p w14:paraId="755ACC5D"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41.1</w:t>
            </w:r>
          </w:p>
        </w:tc>
        <w:tc>
          <w:tcPr>
            <w:tcW w:w="1180" w:type="dxa"/>
            <w:tcBorders>
              <w:top w:val="nil"/>
              <w:left w:val="nil"/>
              <w:bottom w:val="single" w:sz="4" w:space="0" w:color="auto"/>
              <w:right w:val="single" w:sz="4" w:space="0" w:color="auto"/>
            </w:tcBorders>
            <w:shd w:val="clear" w:color="000000" w:fill="FFFFFF"/>
            <w:noWrap/>
            <w:vAlign w:val="center"/>
            <w:hideMark/>
          </w:tcPr>
          <w:p w14:paraId="375EF343"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-3</w:t>
            </w:r>
          </w:p>
        </w:tc>
        <w:tc>
          <w:tcPr>
            <w:tcW w:w="200" w:type="dxa"/>
            <w:tcBorders>
              <w:top w:val="nil"/>
              <w:left w:val="nil"/>
              <w:bottom w:val="nil"/>
              <w:right w:val="nil"/>
            </w:tcBorders>
            <w:shd w:val="clear" w:color="auto" w:fill="auto"/>
            <w:noWrap/>
            <w:vAlign w:val="bottom"/>
            <w:hideMark/>
          </w:tcPr>
          <w:p w14:paraId="50A72555"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501F79"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38</w:t>
            </w:r>
          </w:p>
        </w:tc>
        <w:tc>
          <w:tcPr>
            <w:tcW w:w="1180" w:type="dxa"/>
            <w:tcBorders>
              <w:top w:val="nil"/>
              <w:left w:val="nil"/>
              <w:bottom w:val="single" w:sz="4" w:space="0" w:color="auto"/>
              <w:right w:val="single" w:sz="4" w:space="0" w:color="auto"/>
            </w:tcBorders>
            <w:shd w:val="clear" w:color="000000" w:fill="FFFFFF"/>
            <w:noWrap/>
            <w:vAlign w:val="bottom"/>
            <w:hideMark/>
          </w:tcPr>
          <w:p w14:paraId="17D4268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45.4</w:t>
            </w:r>
          </w:p>
        </w:tc>
        <w:tc>
          <w:tcPr>
            <w:tcW w:w="1180" w:type="dxa"/>
            <w:tcBorders>
              <w:top w:val="nil"/>
              <w:left w:val="nil"/>
              <w:bottom w:val="single" w:sz="4" w:space="0" w:color="auto"/>
              <w:right w:val="single" w:sz="4" w:space="0" w:color="auto"/>
            </w:tcBorders>
            <w:shd w:val="clear" w:color="000000" w:fill="FFFFFF"/>
            <w:noWrap/>
            <w:vAlign w:val="center"/>
            <w:hideMark/>
          </w:tcPr>
          <w:p w14:paraId="40D693AF"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-11</w:t>
            </w:r>
          </w:p>
        </w:tc>
      </w:tr>
      <w:tr w:rsidR="00CE364B" w:rsidRPr="00CE364B" w14:paraId="73B31E29"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3F053E3"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10</w:t>
            </w:r>
          </w:p>
        </w:tc>
        <w:tc>
          <w:tcPr>
            <w:tcW w:w="1180" w:type="dxa"/>
            <w:tcBorders>
              <w:top w:val="nil"/>
              <w:left w:val="nil"/>
              <w:bottom w:val="single" w:sz="4" w:space="0" w:color="auto"/>
              <w:right w:val="single" w:sz="4" w:space="0" w:color="auto"/>
            </w:tcBorders>
            <w:shd w:val="clear" w:color="000000" w:fill="FFFFFF"/>
            <w:noWrap/>
            <w:vAlign w:val="bottom"/>
            <w:hideMark/>
          </w:tcPr>
          <w:p w14:paraId="75CF13B1"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47.0</w:t>
            </w:r>
          </w:p>
        </w:tc>
        <w:tc>
          <w:tcPr>
            <w:tcW w:w="1180" w:type="dxa"/>
            <w:tcBorders>
              <w:top w:val="nil"/>
              <w:left w:val="nil"/>
              <w:bottom w:val="single" w:sz="4" w:space="0" w:color="auto"/>
              <w:right w:val="single" w:sz="4" w:space="0" w:color="auto"/>
            </w:tcBorders>
            <w:shd w:val="clear" w:color="000000" w:fill="FFFFFF"/>
            <w:noWrap/>
            <w:vAlign w:val="center"/>
            <w:hideMark/>
          </w:tcPr>
          <w:p w14:paraId="2433512F"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-5</w:t>
            </w:r>
          </w:p>
        </w:tc>
        <w:tc>
          <w:tcPr>
            <w:tcW w:w="200" w:type="dxa"/>
            <w:tcBorders>
              <w:top w:val="nil"/>
              <w:left w:val="nil"/>
              <w:bottom w:val="nil"/>
              <w:right w:val="nil"/>
            </w:tcBorders>
            <w:shd w:val="clear" w:color="auto" w:fill="auto"/>
            <w:noWrap/>
            <w:vAlign w:val="bottom"/>
            <w:hideMark/>
          </w:tcPr>
          <w:p w14:paraId="5FBE307E"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57495D"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39</w:t>
            </w:r>
          </w:p>
        </w:tc>
        <w:tc>
          <w:tcPr>
            <w:tcW w:w="1180" w:type="dxa"/>
            <w:tcBorders>
              <w:top w:val="nil"/>
              <w:left w:val="nil"/>
              <w:bottom w:val="single" w:sz="4" w:space="0" w:color="auto"/>
              <w:right w:val="single" w:sz="4" w:space="0" w:color="auto"/>
            </w:tcBorders>
            <w:shd w:val="clear" w:color="000000" w:fill="FFFFFF"/>
            <w:noWrap/>
            <w:vAlign w:val="bottom"/>
            <w:hideMark/>
          </w:tcPr>
          <w:p w14:paraId="15A6245E"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37.1</w:t>
            </w:r>
          </w:p>
        </w:tc>
        <w:tc>
          <w:tcPr>
            <w:tcW w:w="1180" w:type="dxa"/>
            <w:tcBorders>
              <w:top w:val="nil"/>
              <w:left w:val="nil"/>
              <w:bottom w:val="single" w:sz="4" w:space="0" w:color="auto"/>
              <w:right w:val="single" w:sz="4" w:space="0" w:color="auto"/>
            </w:tcBorders>
            <w:shd w:val="clear" w:color="000000" w:fill="FFFFFF"/>
            <w:noWrap/>
            <w:vAlign w:val="center"/>
            <w:hideMark/>
          </w:tcPr>
          <w:p w14:paraId="21CDEABD"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r>
      <w:tr w:rsidR="00CE364B" w:rsidRPr="00CE364B" w14:paraId="4C5B52FF"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999125E"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11</w:t>
            </w:r>
          </w:p>
        </w:tc>
        <w:tc>
          <w:tcPr>
            <w:tcW w:w="1180" w:type="dxa"/>
            <w:tcBorders>
              <w:top w:val="nil"/>
              <w:left w:val="nil"/>
              <w:bottom w:val="single" w:sz="4" w:space="0" w:color="auto"/>
              <w:right w:val="single" w:sz="4" w:space="0" w:color="auto"/>
            </w:tcBorders>
            <w:shd w:val="clear" w:color="000000" w:fill="FFFFFF"/>
            <w:noWrap/>
            <w:vAlign w:val="bottom"/>
            <w:hideMark/>
          </w:tcPr>
          <w:p w14:paraId="4062633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37.3</w:t>
            </w:r>
          </w:p>
        </w:tc>
        <w:tc>
          <w:tcPr>
            <w:tcW w:w="1180" w:type="dxa"/>
            <w:tcBorders>
              <w:top w:val="nil"/>
              <w:left w:val="nil"/>
              <w:bottom w:val="single" w:sz="4" w:space="0" w:color="auto"/>
              <w:right w:val="single" w:sz="4" w:space="0" w:color="auto"/>
            </w:tcBorders>
            <w:shd w:val="clear" w:color="000000" w:fill="FFFFFF"/>
            <w:noWrap/>
            <w:vAlign w:val="center"/>
            <w:hideMark/>
          </w:tcPr>
          <w:p w14:paraId="1984D7E6"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185B5EC2"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4F07E8"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40</w:t>
            </w:r>
          </w:p>
        </w:tc>
        <w:tc>
          <w:tcPr>
            <w:tcW w:w="1180" w:type="dxa"/>
            <w:tcBorders>
              <w:top w:val="nil"/>
              <w:left w:val="nil"/>
              <w:bottom w:val="single" w:sz="4" w:space="0" w:color="auto"/>
              <w:right w:val="single" w:sz="4" w:space="0" w:color="auto"/>
            </w:tcBorders>
            <w:shd w:val="clear" w:color="000000" w:fill="FFFFFF"/>
            <w:noWrap/>
            <w:vAlign w:val="bottom"/>
            <w:hideMark/>
          </w:tcPr>
          <w:p w14:paraId="66EEF112"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39.4</w:t>
            </w:r>
          </w:p>
        </w:tc>
        <w:tc>
          <w:tcPr>
            <w:tcW w:w="1180" w:type="dxa"/>
            <w:tcBorders>
              <w:top w:val="nil"/>
              <w:left w:val="nil"/>
              <w:bottom w:val="single" w:sz="4" w:space="0" w:color="auto"/>
              <w:right w:val="single" w:sz="4" w:space="0" w:color="auto"/>
            </w:tcBorders>
            <w:shd w:val="clear" w:color="000000" w:fill="FFFFFF"/>
            <w:noWrap/>
            <w:vAlign w:val="center"/>
            <w:hideMark/>
          </w:tcPr>
          <w:p w14:paraId="77A33CAB"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r>
      <w:tr w:rsidR="00CE364B" w:rsidRPr="00CE364B" w14:paraId="31D54EEF"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68BE99C"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12</w:t>
            </w:r>
          </w:p>
        </w:tc>
        <w:tc>
          <w:tcPr>
            <w:tcW w:w="1180" w:type="dxa"/>
            <w:tcBorders>
              <w:top w:val="nil"/>
              <w:left w:val="nil"/>
              <w:bottom w:val="single" w:sz="4" w:space="0" w:color="auto"/>
              <w:right w:val="single" w:sz="4" w:space="0" w:color="auto"/>
            </w:tcBorders>
            <w:shd w:val="clear" w:color="000000" w:fill="FFFFFF"/>
            <w:noWrap/>
            <w:vAlign w:val="bottom"/>
            <w:hideMark/>
          </w:tcPr>
          <w:p w14:paraId="208DF1DF"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40.4</w:t>
            </w:r>
          </w:p>
        </w:tc>
        <w:tc>
          <w:tcPr>
            <w:tcW w:w="1180" w:type="dxa"/>
            <w:tcBorders>
              <w:top w:val="nil"/>
              <w:left w:val="nil"/>
              <w:bottom w:val="single" w:sz="4" w:space="0" w:color="auto"/>
              <w:right w:val="single" w:sz="4" w:space="0" w:color="auto"/>
            </w:tcBorders>
            <w:shd w:val="clear" w:color="000000" w:fill="FFFFFF"/>
            <w:noWrap/>
            <w:vAlign w:val="center"/>
            <w:hideMark/>
          </w:tcPr>
          <w:p w14:paraId="0084B695"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-5</w:t>
            </w:r>
          </w:p>
        </w:tc>
        <w:tc>
          <w:tcPr>
            <w:tcW w:w="200" w:type="dxa"/>
            <w:tcBorders>
              <w:top w:val="nil"/>
              <w:left w:val="nil"/>
              <w:bottom w:val="nil"/>
              <w:right w:val="nil"/>
            </w:tcBorders>
            <w:shd w:val="clear" w:color="auto" w:fill="auto"/>
            <w:noWrap/>
            <w:vAlign w:val="bottom"/>
            <w:hideMark/>
          </w:tcPr>
          <w:p w14:paraId="7E5D18F0"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92B2D6"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41</w:t>
            </w:r>
          </w:p>
        </w:tc>
        <w:tc>
          <w:tcPr>
            <w:tcW w:w="1180" w:type="dxa"/>
            <w:tcBorders>
              <w:top w:val="nil"/>
              <w:left w:val="nil"/>
              <w:bottom w:val="single" w:sz="4" w:space="0" w:color="auto"/>
              <w:right w:val="single" w:sz="4" w:space="0" w:color="auto"/>
            </w:tcBorders>
            <w:shd w:val="clear" w:color="000000" w:fill="FFFFFF"/>
            <w:noWrap/>
            <w:vAlign w:val="bottom"/>
            <w:hideMark/>
          </w:tcPr>
          <w:p w14:paraId="1AE3A6AB"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30.7</w:t>
            </w:r>
          </w:p>
        </w:tc>
        <w:tc>
          <w:tcPr>
            <w:tcW w:w="1180" w:type="dxa"/>
            <w:tcBorders>
              <w:top w:val="nil"/>
              <w:left w:val="nil"/>
              <w:bottom w:val="single" w:sz="4" w:space="0" w:color="auto"/>
              <w:right w:val="single" w:sz="4" w:space="0" w:color="auto"/>
            </w:tcBorders>
            <w:shd w:val="clear" w:color="000000" w:fill="FFFFFF"/>
            <w:noWrap/>
            <w:vAlign w:val="center"/>
            <w:hideMark/>
          </w:tcPr>
          <w:p w14:paraId="2A7DA951"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-11</w:t>
            </w:r>
          </w:p>
        </w:tc>
      </w:tr>
      <w:tr w:rsidR="00CE364B" w:rsidRPr="00CE364B" w14:paraId="1CAF879A"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F41FDBD"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13</w:t>
            </w:r>
          </w:p>
        </w:tc>
        <w:tc>
          <w:tcPr>
            <w:tcW w:w="1180" w:type="dxa"/>
            <w:tcBorders>
              <w:top w:val="nil"/>
              <w:left w:val="nil"/>
              <w:bottom w:val="single" w:sz="4" w:space="0" w:color="auto"/>
              <w:right w:val="single" w:sz="4" w:space="0" w:color="auto"/>
            </w:tcBorders>
            <w:shd w:val="clear" w:color="000000" w:fill="FFFFFF"/>
            <w:noWrap/>
            <w:vAlign w:val="bottom"/>
            <w:hideMark/>
          </w:tcPr>
          <w:p w14:paraId="01B0307A"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36.0</w:t>
            </w:r>
          </w:p>
        </w:tc>
        <w:tc>
          <w:tcPr>
            <w:tcW w:w="1180" w:type="dxa"/>
            <w:tcBorders>
              <w:top w:val="nil"/>
              <w:left w:val="nil"/>
              <w:bottom w:val="single" w:sz="4" w:space="0" w:color="auto"/>
              <w:right w:val="single" w:sz="4" w:space="0" w:color="auto"/>
            </w:tcBorders>
            <w:shd w:val="clear" w:color="000000" w:fill="FFFFFF"/>
            <w:noWrap/>
            <w:vAlign w:val="center"/>
            <w:hideMark/>
          </w:tcPr>
          <w:p w14:paraId="5F40729D"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4679D704"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3A8719"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42</w:t>
            </w:r>
          </w:p>
        </w:tc>
        <w:tc>
          <w:tcPr>
            <w:tcW w:w="1180" w:type="dxa"/>
            <w:tcBorders>
              <w:top w:val="nil"/>
              <w:left w:val="nil"/>
              <w:bottom w:val="single" w:sz="4" w:space="0" w:color="auto"/>
              <w:right w:val="single" w:sz="4" w:space="0" w:color="auto"/>
            </w:tcBorders>
            <w:shd w:val="clear" w:color="000000" w:fill="FFFFFF"/>
            <w:noWrap/>
            <w:vAlign w:val="bottom"/>
            <w:hideMark/>
          </w:tcPr>
          <w:p w14:paraId="1F5DB15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39.6</w:t>
            </w:r>
          </w:p>
        </w:tc>
        <w:tc>
          <w:tcPr>
            <w:tcW w:w="1180" w:type="dxa"/>
            <w:tcBorders>
              <w:top w:val="nil"/>
              <w:left w:val="nil"/>
              <w:bottom w:val="single" w:sz="4" w:space="0" w:color="auto"/>
              <w:right w:val="single" w:sz="4" w:space="0" w:color="auto"/>
            </w:tcBorders>
            <w:shd w:val="clear" w:color="000000" w:fill="FFFFFF"/>
            <w:noWrap/>
            <w:vAlign w:val="center"/>
            <w:hideMark/>
          </w:tcPr>
          <w:p w14:paraId="6868EF41"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r>
      <w:tr w:rsidR="00CE364B" w:rsidRPr="00CE364B" w14:paraId="0DABC6BC"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F1E382"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14</w:t>
            </w:r>
          </w:p>
        </w:tc>
        <w:tc>
          <w:tcPr>
            <w:tcW w:w="1180" w:type="dxa"/>
            <w:tcBorders>
              <w:top w:val="nil"/>
              <w:left w:val="nil"/>
              <w:bottom w:val="single" w:sz="4" w:space="0" w:color="auto"/>
              <w:right w:val="single" w:sz="4" w:space="0" w:color="auto"/>
            </w:tcBorders>
            <w:shd w:val="clear" w:color="000000" w:fill="FFFFFF"/>
            <w:noWrap/>
            <w:vAlign w:val="bottom"/>
            <w:hideMark/>
          </w:tcPr>
          <w:p w14:paraId="1EB1AD6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37.0</w:t>
            </w:r>
          </w:p>
        </w:tc>
        <w:tc>
          <w:tcPr>
            <w:tcW w:w="1180" w:type="dxa"/>
            <w:tcBorders>
              <w:top w:val="nil"/>
              <w:left w:val="nil"/>
              <w:bottom w:val="single" w:sz="4" w:space="0" w:color="auto"/>
              <w:right w:val="single" w:sz="4" w:space="0" w:color="auto"/>
            </w:tcBorders>
            <w:shd w:val="clear" w:color="000000" w:fill="FFFFFF"/>
            <w:noWrap/>
            <w:vAlign w:val="center"/>
            <w:hideMark/>
          </w:tcPr>
          <w:p w14:paraId="2156CEBE"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c>
          <w:tcPr>
            <w:tcW w:w="200" w:type="dxa"/>
            <w:tcBorders>
              <w:top w:val="nil"/>
              <w:left w:val="nil"/>
              <w:bottom w:val="nil"/>
              <w:right w:val="nil"/>
            </w:tcBorders>
            <w:shd w:val="clear" w:color="auto" w:fill="auto"/>
            <w:noWrap/>
            <w:vAlign w:val="bottom"/>
            <w:hideMark/>
          </w:tcPr>
          <w:p w14:paraId="1A4625F1"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2A5D01"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43</w:t>
            </w:r>
          </w:p>
        </w:tc>
        <w:tc>
          <w:tcPr>
            <w:tcW w:w="1180" w:type="dxa"/>
            <w:tcBorders>
              <w:top w:val="nil"/>
              <w:left w:val="nil"/>
              <w:bottom w:val="single" w:sz="4" w:space="0" w:color="auto"/>
              <w:right w:val="single" w:sz="4" w:space="0" w:color="auto"/>
            </w:tcBorders>
            <w:shd w:val="clear" w:color="000000" w:fill="FFFFFF"/>
            <w:noWrap/>
            <w:vAlign w:val="bottom"/>
            <w:hideMark/>
          </w:tcPr>
          <w:p w14:paraId="443EA9A8"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37.5</w:t>
            </w:r>
          </w:p>
        </w:tc>
        <w:tc>
          <w:tcPr>
            <w:tcW w:w="1180" w:type="dxa"/>
            <w:tcBorders>
              <w:top w:val="nil"/>
              <w:left w:val="nil"/>
              <w:bottom w:val="single" w:sz="4" w:space="0" w:color="auto"/>
              <w:right w:val="single" w:sz="4" w:space="0" w:color="auto"/>
            </w:tcBorders>
            <w:shd w:val="clear" w:color="000000" w:fill="FFFFFF"/>
            <w:noWrap/>
            <w:vAlign w:val="center"/>
            <w:hideMark/>
          </w:tcPr>
          <w:p w14:paraId="32FF7803"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-15</w:t>
            </w:r>
          </w:p>
        </w:tc>
      </w:tr>
      <w:tr w:rsidR="00CE364B" w:rsidRPr="00CE364B" w14:paraId="1ECECD95"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F3E441"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15</w:t>
            </w:r>
          </w:p>
        </w:tc>
        <w:tc>
          <w:tcPr>
            <w:tcW w:w="1180" w:type="dxa"/>
            <w:tcBorders>
              <w:top w:val="nil"/>
              <w:left w:val="nil"/>
              <w:bottom w:val="single" w:sz="4" w:space="0" w:color="auto"/>
              <w:right w:val="single" w:sz="4" w:space="0" w:color="auto"/>
            </w:tcBorders>
            <w:shd w:val="clear" w:color="000000" w:fill="FFFFFF"/>
            <w:noWrap/>
            <w:vAlign w:val="bottom"/>
            <w:hideMark/>
          </w:tcPr>
          <w:p w14:paraId="54884FCE"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38.0</w:t>
            </w:r>
          </w:p>
        </w:tc>
        <w:tc>
          <w:tcPr>
            <w:tcW w:w="1180" w:type="dxa"/>
            <w:tcBorders>
              <w:top w:val="nil"/>
              <w:left w:val="nil"/>
              <w:bottom w:val="single" w:sz="4" w:space="0" w:color="auto"/>
              <w:right w:val="single" w:sz="4" w:space="0" w:color="auto"/>
            </w:tcBorders>
            <w:shd w:val="clear" w:color="000000" w:fill="FFFFFF"/>
            <w:noWrap/>
            <w:vAlign w:val="center"/>
            <w:hideMark/>
          </w:tcPr>
          <w:p w14:paraId="0C6A628A"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c>
          <w:tcPr>
            <w:tcW w:w="200" w:type="dxa"/>
            <w:tcBorders>
              <w:top w:val="nil"/>
              <w:left w:val="nil"/>
              <w:bottom w:val="nil"/>
              <w:right w:val="nil"/>
            </w:tcBorders>
            <w:shd w:val="clear" w:color="auto" w:fill="auto"/>
            <w:noWrap/>
            <w:vAlign w:val="bottom"/>
            <w:hideMark/>
          </w:tcPr>
          <w:p w14:paraId="6852ED4C"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665A0B"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44</w:t>
            </w:r>
          </w:p>
        </w:tc>
        <w:tc>
          <w:tcPr>
            <w:tcW w:w="1180" w:type="dxa"/>
            <w:tcBorders>
              <w:top w:val="nil"/>
              <w:left w:val="nil"/>
              <w:bottom w:val="single" w:sz="4" w:space="0" w:color="auto"/>
              <w:right w:val="single" w:sz="4" w:space="0" w:color="auto"/>
            </w:tcBorders>
            <w:shd w:val="clear" w:color="000000" w:fill="FFFFFF"/>
            <w:noWrap/>
            <w:vAlign w:val="bottom"/>
            <w:hideMark/>
          </w:tcPr>
          <w:p w14:paraId="0199453F"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35.5</w:t>
            </w:r>
          </w:p>
        </w:tc>
        <w:tc>
          <w:tcPr>
            <w:tcW w:w="1180" w:type="dxa"/>
            <w:tcBorders>
              <w:top w:val="nil"/>
              <w:left w:val="nil"/>
              <w:bottom w:val="single" w:sz="4" w:space="0" w:color="auto"/>
              <w:right w:val="single" w:sz="4" w:space="0" w:color="auto"/>
            </w:tcBorders>
            <w:shd w:val="clear" w:color="000000" w:fill="FFFFFF"/>
            <w:noWrap/>
            <w:vAlign w:val="center"/>
            <w:hideMark/>
          </w:tcPr>
          <w:p w14:paraId="70022EEB"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-15</w:t>
            </w:r>
          </w:p>
        </w:tc>
      </w:tr>
      <w:tr w:rsidR="00CE364B" w:rsidRPr="00CE364B" w14:paraId="56D8C7BA"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B194D5"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16</w:t>
            </w:r>
          </w:p>
        </w:tc>
        <w:tc>
          <w:tcPr>
            <w:tcW w:w="1180" w:type="dxa"/>
            <w:tcBorders>
              <w:top w:val="nil"/>
              <w:left w:val="nil"/>
              <w:bottom w:val="single" w:sz="4" w:space="0" w:color="auto"/>
              <w:right w:val="single" w:sz="4" w:space="0" w:color="auto"/>
            </w:tcBorders>
            <w:shd w:val="clear" w:color="000000" w:fill="FFFFFF"/>
            <w:noWrap/>
            <w:vAlign w:val="bottom"/>
            <w:hideMark/>
          </w:tcPr>
          <w:p w14:paraId="7DA7A90F"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34.5</w:t>
            </w:r>
          </w:p>
        </w:tc>
        <w:tc>
          <w:tcPr>
            <w:tcW w:w="1180" w:type="dxa"/>
            <w:tcBorders>
              <w:top w:val="nil"/>
              <w:left w:val="nil"/>
              <w:bottom w:val="single" w:sz="4" w:space="0" w:color="auto"/>
              <w:right w:val="single" w:sz="4" w:space="0" w:color="auto"/>
            </w:tcBorders>
            <w:shd w:val="clear" w:color="000000" w:fill="FFFFFF"/>
            <w:noWrap/>
            <w:vAlign w:val="center"/>
            <w:hideMark/>
          </w:tcPr>
          <w:p w14:paraId="240DA40E"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-8</w:t>
            </w:r>
          </w:p>
        </w:tc>
        <w:tc>
          <w:tcPr>
            <w:tcW w:w="200" w:type="dxa"/>
            <w:tcBorders>
              <w:top w:val="nil"/>
              <w:left w:val="nil"/>
              <w:bottom w:val="nil"/>
              <w:right w:val="nil"/>
            </w:tcBorders>
            <w:shd w:val="clear" w:color="auto" w:fill="auto"/>
            <w:noWrap/>
            <w:vAlign w:val="bottom"/>
            <w:hideMark/>
          </w:tcPr>
          <w:p w14:paraId="3A5B6D73"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082AFBD"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45</w:t>
            </w:r>
          </w:p>
        </w:tc>
        <w:tc>
          <w:tcPr>
            <w:tcW w:w="1180" w:type="dxa"/>
            <w:tcBorders>
              <w:top w:val="nil"/>
              <w:left w:val="nil"/>
              <w:bottom w:val="single" w:sz="4" w:space="0" w:color="auto"/>
              <w:right w:val="single" w:sz="4" w:space="0" w:color="auto"/>
            </w:tcBorders>
            <w:shd w:val="clear" w:color="000000" w:fill="FFFFFF"/>
            <w:noWrap/>
            <w:vAlign w:val="bottom"/>
            <w:hideMark/>
          </w:tcPr>
          <w:p w14:paraId="109CD322"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42.3</w:t>
            </w:r>
          </w:p>
        </w:tc>
        <w:tc>
          <w:tcPr>
            <w:tcW w:w="1180" w:type="dxa"/>
            <w:tcBorders>
              <w:top w:val="nil"/>
              <w:left w:val="nil"/>
              <w:bottom w:val="single" w:sz="4" w:space="0" w:color="auto"/>
              <w:right w:val="single" w:sz="4" w:space="0" w:color="auto"/>
            </w:tcBorders>
            <w:shd w:val="clear" w:color="000000" w:fill="FFFFFF"/>
            <w:noWrap/>
            <w:vAlign w:val="center"/>
            <w:hideMark/>
          </w:tcPr>
          <w:p w14:paraId="6B5C8149"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-7</w:t>
            </w:r>
          </w:p>
        </w:tc>
      </w:tr>
      <w:tr w:rsidR="00CE364B" w:rsidRPr="00CE364B" w14:paraId="14511AF2"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730E4D"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17</w:t>
            </w:r>
          </w:p>
        </w:tc>
        <w:tc>
          <w:tcPr>
            <w:tcW w:w="1180" w:type="dxa"/>
            <w:tcBorders>
              <w:top w:val="nil"/>
              <w:left w:val="nil"/>
              <w:bottom w:val="single" w:sz="4" w:space="0" w:color="auto"/>
              <w:right w:val="single" w:sz="4" w:space="0" w:color="auto"/>
            </w:tcBorders>
            <w:shd w:val="clear" w:color="000000" w:fill="FFFFFF"/>
            <w:noWrap/>
            <w:vAlign w:val="bottom"/>
            <w:hideMark/>
          </w:tcPr>
          <w:p w14:paraId="39F870BF"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28.3</w:t>
            </w:r>
          </w:p>
        </w:tc>
        <w:tc>
          <w:tcPr>
            <w:tcW w:w="1180" w:type="dxa"/>
            <w:tcBorders>
              <w:top w:val="nil"/>
              <w:left w:val="nil"/>
              <w:bottom w:val="single" w:sz="4" w:space="0" w:color="auto"/>
              <w:right w:val="single" w:sz="4" w:space="0" w:color="auto"/>
            </w:tcBorders>
            <w:shd w:val="clear" w:color="000000" w:fill="FFFFFF"/>
            <w:noWrap/>
            <w:vAlign w:val="center"/>
            <w:hideMark/>
          </w:tcPr>
          <w:p w14:paraId="0B0A21E3"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-7</w:t>
            </w:r>
          </w:p>
        </w:tc>
        <w:tc>
          <w:tcPr>
            <w:tcW w:w="200" w:type="dxa"/>
            <w:tcBorders>
              <w:top w:val="nil"/>
              <w:left w:val="nil"/>
              <w:bottom w:val="nil"/>
              <w:right w:val="nil"/>
            </w:tcBorders>
            <w:shd w:val="clear" w:color="auto" w:fill="auto"/>
            <w:noWrap/>
            <w:vAlign w:val="bottom"/>
            <w:hideMark/>
          </w:tcPr>
          <w:p w14:paraId="1EC2B46B"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903421"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46</w:t>
            </w:r>
          </w:p>
        </w:tc>
        <w:tc>
          <w:tcPr>
            <w:tcW w:w="1180" w:type="dxa"/>
            <w:tcBorders>
              <w:top w:val="nil"/>
              <w:left w:val="nil"/>
              <w:bottom w:val="single" w:sz="4" w:space="0" w:color="auto"/>
              <w:right w:val="single" w:sz="4" w:space="0" w:color="auto"/>
            </w:tcBorders>
            <w:shd w:val="clear" w:color="000000" w:fill="FFFFFF"/>
            <w:noWrap/>
            <w:vAlign w:val="bottom"/>
            <w:hideMark/>
          </w:tcPr>
          <w:p w14:paraId="6D2CA5D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35.4</w:t>
            </w:r>
          </w:p>
        </w:tc>
        <w:tc>
          <w:tcPr>
            <w:tcW w:w="1180" w:type="dxa"/>
            <w:tcBorders>
              <w:top w:val="nil"/>
              <w:left w:val="nil"/>
              <w:bottom w:val="single" w:sz="4" w:space="0" w:color="auto"/>
              <w:right w:val="single" w:sz="4" w:space="0" w:color="auto"/>
            </w:tcBorders>
            <w:shd w:val="clear" w:color="000000" w:fill="FFFFFF"/>
            <w:noWrap/>
            <w:vAlign w:val="center"/>
            <w:hideMark/>
          </w:tcPr>
          <w:p w14:paraId="64E3DAE3"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-6</w:t>
            </w:r>
          </w:p>
        </w:tc>
      </w:tr>
      <w:tr w:rsidR="00CE364B" w:rsidRPr="00CE364B" w14:paraId="4F6DC402"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6837FA6"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18</w:t>
            </w:r>
          </w:p>
        </w:tc>
        <w:tc>
          <w:tcPr>
            <w:tcW w:w="1180" w:type="dxa"/>
            <w:tcBorders>
              <w:top w:val="nil"/>
              <w:left w:val="nil"/>
              <w:bottom w:val="single" w:sz="4" w:space="0" w:color="auto"/>
              <w:right w:val="single" w:sz="4" w:space="0" w:color="auto"/>
            </w:tcBorders>
            <w:shd w:val="clear" w:color="000000" w:fill="FFFFFF"/>
            <w:noWrap/>
            <w:vAlign w:val="bottom"/>
            <w:hideMark/>
          </w:tcPr>
          <w:p w14:paraId="7DC4AC9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38.6</w:t>
            </w:r>
          </w:p>
        </w:tc>
        <w:tc>
          <w:tcPr>
            <w:tcW w:w="1180" w:type="dxa"/>
            <w:tcBorders>
              <w:top w:val="nil"/>
              <w:left w:val="nil"/>
              <w:bottom w:val="single" w:sz="4" w:space="0" w:color="auto"/>
              <w:right w:val="single" w:sz="4" w:space="0" w:color="auto"/>
            </w:tcBorders>
            <w:shd w:val="clear" w:color="000000" w:fill="FFFFFF"/>
            <w:noWrap/>
            <w:vAlign w:val="center"/>
            <w:hideMark/>
          </w:tcPr>
          <w:p w14:paraId="7D1DF9EA"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020976EE"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2431BF"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47</w:t>
            </w:r>
          </w:p>
        </w:tc>
        <w:tc>
          <w:tcPr>
            <w:tcW w:w="1180" w:type="dxa"/>
            <w:tcBorders>
              <w:top w:val="nil"/>
              <w:left w:val="nil"/>
              <w:bottom w:val="single" w:sz="4" w:space="0" w:color="auto"/>
              <w:right w:val="single" w:sz="4" w:space="0" w:color="auto"/>
            </w:tcBorders>
            <w:shd w:val="clear" w:color="000000" w:fill="FFFFFF"/>
            <w:noWrap/>
            <w:vAlign w:val="bottom"/>
            <w:hideMark/>
          </w:tcPr>
          <w:p w14:paraId="47954973"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44.6</w:t>
            </w:r>
          </w:p>
        </w:tc>
        <w:tc>
          <w:tcPr>
            <w:tcW w:w="1180" w:type="dxa"/>
            <w:tcBorders>
              <w:top w:val="nil"/>
              <w:left w:val="nil"/>
              <w:bottom w:val="single" w:sz="4" w:space="0" w:color="auto"/>
              <w:right w:val="single" w:sz="4" w:space="0" w:color="auto"/>
            </w:tcBorders>
            <w:shd w:val="clear" w:color="000000" w:fill="FFFFFF"/>
            <w:noWrap/>
            <w:vAlign w:val="center"/>
            <w:hideMark/>
          </w:tcPr>
          <w:p w14:paraId="452FA22F"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4</w:t>
            </w:r>
          </w:p>
        </w:tc>
      </w:tr>
      <w:tr w:rsidR="00CE364B" w:rsidRPr="00CE364B" w14:paraId="292C4FD8"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055FE3"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19</w:t>
            </w:r>
          </w:p>
        </w:tc>
        <w:tc>
          <w:tcPr>
            <w:tcW w:w="1180" w:type="dxa"/>
            <w:tcBorders>
              <w:top w:val="nil"/>
              <w:left w:val="nil"/>
              <w:bottom w:val="single" w:sz="4" w:space="0" w:color="auto"/>
              <w:right w:val="single" w:sz="4" w:space="0" w:color="auto"/>
            </w:tcBorders>
            <w:shd w:val="clear" w:color="000000" w:fill="FFFFFF"/>
            <w:noWrap/>
            <w:vAlign w:val="bottom"/>
            <w:hideMark/>
          </w:tcPr>
          <w:p w14:paraId="063C552B"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44.4</w:t>
            </w:r>
          </w:p>
        </w:tc>
        <w:tc>
          <w:tcPr>
            <w:tcW w:w="1180" w:type="dxa"/>
            <w:tcBorders>
              <w:top w:val="nil"/>
              <w:left w:val="nil"/>
              <w:bottom w:val="single" w:sz="4" w:space="0" w:color="auto"/>
              <w:right w:val="single" w:sz="4" w:space="0" w:color="auto"/>
            </w:tcBorders>
            <w:shd w:val="clear" w:color="000000" w:fill="FFFFFF"/>
            <w:noWrap/>
            <w:vAlign w:val="center"/>
            <w:hideMark/>
          </w:tcPr>
          <w:p w14:paraId="539C13F5"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-3</w:t>
            </w:r>
          </w:p>
        </w:tc>
        <w:tc>
          <w:tcPr>
            <w:tcW w:w="200" w:type="dxa"/>
            <w:tcBorders>
              <w:top w:val="nil"/>
              <w:left w:val="nil"/>
              <w:bottom w:val="nil"/>
              <w:right w:val="nil"/>
            </w:tcBorders>
            <w:shd w:val="clear" w:color="auto" w:fill="auto"/>
            <w:noWrap/>
            <w:vAlign w:val="bottom"/>
            <w:hideMark/>
          </w:tcPr>
          <w:p w14:paraId="25B686D5"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5F5146"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48</w:t>
            </w:r>
          </w:p>
        </w:tc>
        <w:tc>
          <w:tcPr>
            <w:tcW w:w="1180" w:type="dxa"/>
            <w:tcBorders>
              <w:top w:val="nil"/>
              <w:left w:val="nil"/>
              <w:bottom w:val="single" w:sz="4" w:space="0" w:color="auto"/>
              <w:right w:val="single" w:sz="4" w:space="0" w:color="auto"/>
            </w:tcBorders>
            <w:shd w:val="clear" w:color="000000" w:fill="FFFFFF"/>
            <w:noWrap/>
            <w:vAlign w:val="bottom"/>
            <w:hideMark/>
          </w:tcPr>
          <w:p w14:paraId="71BDD799"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34.1</w:t>
            </w:r>
          </w:p>
        </w:tc>
        <w:tc>
          <w:tcPr>
            <w:tcW w:w="1180" w:type="dxa"/>
            <w:tcBorders>
              <w:top w:val="nil"/>
              <w:left w:val="nil"/>
              <w:bottom w:val="single" w:sz="4" w:space="0" w:color="auto"/>
              <w:right w:val="single" w:sz="4" w:space="0" w:color="auto"/>
            </w:tcBorders>
            <w:shd w:val="clear" w:color="000000" w:fill="FFFFFF"/>
            <w:noWrap/>
            <w:vAlign w:val="center"/>
            <w:hideMark/>
          </w:tcPr>
          <w:p w14:paraId="1B04FB60"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-4</w:t>
            </w:r>
          </w:p>
        </w:tc>
      </w:tr>
      <w:tr w:rsidR="00CE364B" w:rsidRPr="00CE364B" w14:paraId="5F0AD180"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3FFCD43"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20</w:t>
            </w:r>
          </w:p>
        </w:tc>
        <w:tc>
          <w:tcPr>
            <w:tcW w:w="1180" w:type="dxa"/>
            <w:tcBorders>
              <w:top w:val="nil"/>
              <w:left w:val="nil"/>
              <w:bottom w:val="single" w:sz="4" w:space="0" w:color="auto"/>
              <w:right w:val="single" w:sz="4" w:space="0" w:color="auto"/>
            </w:tcBorders>
            <w:shd w:val="clear" w:color="000000" w:fill="FFFFFF"/>
            <w:noWrap/>
            <w:vAlign w:val="bottom"/>
            <w:hideMark/>
          </w:tcPr>
          <w:p w14:paraId="27725B3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33.8</w:t>
            </w:r>
          </w:p>
        </w:tc>
        <w:tc>
          <w:tcPr>
            <w:tcW w:w="1180" w:type="dxa"/>
            <w:tcBorders>
              <w:top w:val="nil"/>
              <w:left w:val="nil"/>
              <w:bottom w:val="single" w:sz="4" w:space="0" w:color="auto"/>
              <w:right w:val="single" w:sz="4" w:space="0" w:color="auto"/>
            </w:tcBorders>
            <w:shd w:val="clear" w:color="000000" w:fill="FFFFFF"/>
            <w:noWrap/>
            <w:vAlign w:val="center"/>
            <w:hideMark/>
          </w:tcPr>
          <w:p w14:paraId="6922C2BE"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-8</w:t>
            </w:r>
          </w:p>
        </w:tc>
        <w:tc>
          <w:tcPr>
            <w:tcW w:w="200" w:type="dxa"/>
            <w:tcBorders>
              <w:top w:val="nil"/>
              <w:left w:val="nil"/>
              <w:bottom w:val="nil"/>
              <w:right w:val="nil"/>
            </w:tcBorders>
            <w:shd w:val="clear" w:color="auto" w:fill="auto"/>
            <w:noWrap/>
            <w:vAlign w:val="bottom"/>
            <w:hideMark/>
          </w:tcPr>
          <w:p w14:paraId="7595EAD5"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5ED83B"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49</w:t>
            </w:r>
          </w:p>
        </w:tc>
        <w:tc>
          <w:tcPr>
            <w:tcW w:w="1180" w:type="dxa"/>
            <w:tcBorders>
              <w:top w:val="nil"/>
              <w:left w:val="nil"/>
              <w:bottom w:val="single" w:sz="4" w:space="0" w:color="auto"/>
              <w:right w:val="single" w:sz="4" w:space="0" w:color="auto"/>
            </w:tcBorders>
            <w:shd w:val="clear" w:color="000000" w:fill="FFFFFF"/>
            <w:noWrap/>
            <w:vAlign w:val="bottom"/>
            <w:hideMark/>
          </w:tcPr>
          <w:p w14:paraId="389A03CF"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37.5</w:t>
            </w:r>
          </w:p>
        </w:tc>
        <w:tc>
          <w:tcPr>
            <w:tcW w:w="1180" w:type="dxa"/>
            <w:tcBorders>
              <w:top w:val="nil"/>
              <w:left w:val="nil"/>
              <w:bottom w:val="single" w:sz="4" w:space="0" w:color="auto"/>
              <w:right w:val="single" w:sz="4" w:space="0" w:color="auto"/>
            </w:tcBorders>
            <w:shd w:val="clear" w:color="000000" w:fill="FFFFFF"/>
            <w:noWrap/>
            <w:vAlign w:val="center"/>
            <w:hideMark/>
          </w:tcPr>
          <w:p w14:paraId="0790F4C5"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r>
      <w:tr w:rsidR="00CE364B" w:rsidRPr="00CE364B" w14:paraId="6451D37A"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D141496"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21</w:t>
            </w:r>
          </w:p>
        </w:tc>
        <w:tc>
          <w:tcPr>
            <w:tcW w:w="1180" w:type="dxa"/>
            <w:tcBorders>
              <w:top w:val="nil"/>
              <w:left w:val="nil"/>
              <w:bottom w:val="single" w:sz="4" w:space="0" w:color="auto"/>
              <w:right w:val="single" w:sz="4" w:space="0" w:color="auto"/>
            </w:tcBorders>
            <w:shd w:val="clear" w:color="000000" w:fill="FFFFFF"/>
            <w:noWrap/>
            <w:vAlign w:val="bottom"/>
            <w:hideMark/>
          </w:tcPr>
          <w:p w14:paraId="46668659"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39.6</w:t>
            </w:r>
          </w:p>
        </w:tc>
        <w:tc>
          <w:tcPr>
            <w:tcW w:w="1180" w:type="dxa"/>
            <w:tcBorders>
              <w:top w:val="nil"/>
              <w:left w:val="nil"/>
              <w:bottom w:val="single" w:sz="4" w:space="0" w:color="auto"/>
              <w:right w:val="single" w:sz="4" w:space="0" w:color="auto"/>
            </w:tcBorders>
            <w:shd w:val="clear" w:color="000000" w:fill="FFFFFF"/>
            <w:noWrap/>
            <w:vAlign w:val="center"/>
            <w:hideMark/>
          </w:tcPr>
          <w:p w14:paraId="663CE596"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-3</w:t>
            </w:r>
          </w:p>
        </w:tc>
        <w:tc>
          <w:tcPr>
            <w:tcW w:w="200" w:type="dxa"/>
            <w:tcBorders>
              <w:top w:val="nil"/>
              <w:left w:val="nil"/>
              <w:bottom w:val="nil"/>
              <w:right w:val="nil"/>
            </w:tcBorders>
            <w:shd w:val="clear" w:color="auto" w:fill="auto"/>
            <w:noWrap/>
            <w:vAlign w:val="bottom"/>
            <w:hideMark/>
          </w:tcPr>
          <w:p w14:paraId="4940A2DA"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B46C99"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50</w:t>
            </w:r>
          </w:p>
        </w:tc>
        <w:tc>
          <w:tcPr>
            <w:tcW w:w="1180" w:type="dxa"/>
            <w:tcBorders>
              <w:top w:val="nil"/>
              <w:left w:val="nil"/>
              <w:bottom w:val="single" w:sz="4" w:space="0" w:color="auto"/>
              <w:right w:val="single" w:sz="4" w:space="0" w:color="auto"/>
            </w:tcBorders>
            <w:shd w:val="clear" w:color="000000" w:fill="FFFFFF"/>
            <w:noWrap/>
            <w:vAlign w:val="bottom"/>
            <w:hideMark/>
          </w:tcPr>
          <w:p w14:paraId="57B6F688"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37.8</w:t>
            </w:r>
          </w:p>
        </w:tc>
        <w:tc>
          <w:tcPr>
            <w:tcW w:w="1180" w:type="dxa"/>
            <w:tcBorders>
              <w:top w:val="nil"/>
              <w:left w:val="nil"/>
              <w:bottom w:val="single" w:sz="4" w:space="0" w:color="auto"/>
              <w:right w:val="single" w:sz="4" w:space="0" w:color="auto"/>
            </w:tcBorders>
            <w:shd w:val="clear" w:color="000000" w:fill="FFFFFF"/>
            <w:noWrap/>
            <w:vAlign w:val="center"/>
            <w:hideMark/>
          </w:tcPr>
          <w:p w14:paraId="211CAE27"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r>
      <w:tr w:rsidR="00CE364B" w:rsidRPr="00CE364B" w14:paraId="74936913"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22AC9D6"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22</w:t>
            </w:r>
          </w:p>
        </w:tc>
        <w:tc>
          <w:tcPr>
            <w:tcW w:w="1180" w:type="dxa"/>
            <w:tcBorders>
              <w:top w:val="nil"/>
              <w:left w:val="nil"/>
              <w:bottom w:val="single" w:sz="4" w:space="0" w:color="auto"/>
              <w:right w:val="single" w:sz="4" w:space="0" w:color="auto"/>
            </w:tcBorders>
            <w:shd w:val="clear" w:color="000000" w:fill="FFFFFF"/>
            <w:noWrap/>
            <w:vAlign w:val="bottom"/>
            <w:hideMark/>
          </w:tcPr>
          <w:p w14:paraId="2E8DDA67"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36.0</w:t>
            </w:r>
          </w:p>
        </w:tc>
        <w:tc>
          <w:tcPr>
            <w:tcW w:w="1180" w:type="dxa"/>
            <w:tcBorders>
              <w:top w:val="nil"/>
              <w:left w:val="nil"/>
              <w:bottom w:val="single" w:sz="4" w:space="0" w:color="auto"/>
              <w:right w:val="single" w:sz="4" w:space="0" w:color="auto"/>
            </w:tcBorders>
            <w:shd w:val="clear" w:color="000000" w:fill="FFFFFF"/>
            <w:noWrap/>
            <w:vAlign w:val="center"/>
            <w:hideMark/>
          </w:tcPr>
          <w:p w14:paraId="13007C16"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c>
          <w:tcPr>
            <w:tcW w:w="200" w:type="dxa"/>
            <w:tcBorders>
              <w:top w:val="nil"/>
              <w:left w:val="nil"/>
              <w:bottom w:val="nil"/>
              <w:right w:val="nil"/>
            </w:tcBorders>
            <w:shd w:val="clear" w:color="auto" w:fill="auto"/>
            <w:noWrap/>
            <w:vAlign w:val="bottom"/>
            <w:hideMark/>
          </w:tcPr>
          <w:p w14:paraId="14A5033B"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799A7E"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51</w:t>
            </w:r>
          </w:p>
        </w:tc>
        <w:tc>
          <w:tcPr>
            <w:tcW w:w="1180" w:type="dxa"/>
            <w:tcBorders>
              <w:top w:val="nil"/>
              <w:left w:val="nil"/>
              <w:bottom w:val="single" w:sz="4" w:space="0" w:color="auto"/>
              <w:right w:val="single" w:sz="4" w:space="0" w:color="auto"/>
            </w:tcBorders>
            <w:shd w:val="clear" w:color="000000" w:fill="FFFFFF"/>
            <w:noWrap/>
            <w:vAlign w:val="bottom"/>
            <w:hideMark/>
          </w:tcPr>
          <w:p w14:paraId="6928A61E"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42.9</w:t>
            </w:r>
          </w:p>
        </w:tc>
        <w:tc>
          <w:tcPr>
            <w:tcW w:w="1180" w:type="dxa"/>
            <w:tcBorders>
              <w:top w:val="nil"/>
              <w:left w:val="nil"/>
              <w:bottom w:val="single" w:sz="4" w:space="0" w:color="auto"/>
              <w:right w:val="single" w:sz="4" w:space="0" w:color="auto"/>
            </w:tcBorders>
            <w:shd w:val="clear" w:color="000000" w:fill="FFFFFF"/>
            <w:noWrap/>
            <w:vAlign w:val="center"/>
            <w:hideMark/>
          </w:tcPr>
          <w:p w14:paraId="5779BEA3"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4</w:t>
            </w:r>
          </w:p>
        </w:tc>
      </w:tr>
      <w:tr w:rsidR="00CE364B" w:rsidRPr="00CE364B" w14:paraId="2889715B"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32F364"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23</w:t>
            </w:r>
          </w:p>
        </w:tc>
        <w:tc>
          <w:tcPr>
            <w:tcW w:w="1180" w:type="dxa"/>
            <w:tcBorders>
              <w:top w:val="nil"/>
              <w:left w:val="nil"/>
              <w:bottom w:val="single" w:sz="4" w:space="0" w:color="auto"/>
              <w:right w:val="single" w:sz="4" w:space="0" w:color="auto"/>
            </w:tcBorders>
            <w:shd w:val="clear" w:color="000000" w:fill="FFFFFF"/>
            <w:noWrap/>
            <w:vAlign w:val="bottom"/>
            <w:hideMark/>
          </w:tcPr>
          <w:p w14:paraId="7BB015F9"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42.0</w:t>
            </w:r>
          </w:p>
        </w:tc>
        <w:tc>
          <w:tcPr>
            <w:tcW w:w="1180" w:type="dxa"/>
            <w:tcBorders>
              <w:top w:val="nil"/>
              <w:left w:val="nil"/>
              <w:bottom w:val="single" w:sz="4" w:space="0" w:color="auto"/>
              <w:right w:val="single" w:sz="4" w:space="0" w:color="auto"/>
            </w:tcBorders>
            <w:shd w:val="clear" w:color="000000" w:fill="FFFFFF"/>
            <w:noWrap/>
            <w:vAlign w:val="center"/>
            <w:hideMark/>
          </w:tcPr>
          <w:p w14:paraId="2D47D8B6"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3</w:t>
            </w:r>
          </w:p>
        </w:tc>
        <w:tc>
          <w:tcPr>
            <w:tcW w:w="200" w:type="dxa"/>
            <w:tcBorders>
              <w:top w:val="nil"/>
              <w:left w:val="nil"/>
              <w:bottom w:val="nil"/>
              <w:right w:val="nil"/>
            </w:tcBorders>
            <w:shd w:val="clear" w:color="auto" w:fill="auto"/>
            <w:noWrap/>
            <w:vAlign w:val="bottom"/>
            <w:hideMark/>
          </w:tcPr>
          <w:p w14:paraId="38517D48"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94011B8"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52</w:t>
            </w:r>
          </w:p>
        </w:tc>
        <w:tc>
          <w:tcPr>
            <w:tcW w:w="1180" w:type="dxa"/>
            <w:tcBorders>
              <w:top w:val="nil"/>
              <w:left w:val="nil"/>
              <w:bottom w:val="single" w:sz="4" w:space="0" w:color="auto"/>
              <w:right w:val="single" w:sz="4" w:space="0" w:color="auto"/>
            </w:tcBorders>
            <w:shd w:val="clear" w:color="000000" w:fill="FFFFFF"/>
            <w:noWrap/>
            <w:vAlign w:val="bottom"/>
            <w:hideMark/>
          </w:tcPr>
          <w:p w14:paraId="19F47C2A"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52.4</w:t>
            </w:r>
          </w:p>
        </w:tc>
        <w:tc>
          <w:tcPr>
            <w:tcW w:w="1180" w:type="dxa"/>
            <w:tcBorders>
              <w:top w:val="nil"/>
              <w:left w:val="nil"/>
              <w:bottom w:val="single" w:sz="4" w:space="0" w:color="auto"/>
              <w:right w:val="single" w:sz="4" w:space="0" w:color="auto"/>
            </w:tcBorders>
            <w:shd w:val="clear" w:color="000000" w:fill="FFFFFF"/>
            <w:noWrap/>
            <w:vAlign w:val="center"/>
            <w:hideMark/>
          </w:tcPr>
          <w:p w14:paraId="534C1333"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4</w:t>
            </w:r>
          </w:p>
        </w:tc>
      </w:tr>
      <w:tr w:rsidR="00CE364B" w:rsidRPr="00CE364B" w14:paraId="3704C466"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BCE8421"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24</w:t>
            </w:r>
          </w:p>
        </w:tc>
        <w:tc>
          <w:tcPr>
            <w:tcW w:w="1180" w:type="dxa"/>
            <w:tcBorders>
              <w:top w:val="nil"/>
              <w:left w:val="nil"/>
              <w:bottom w:val="single" w:sz="4" w:space="0" w:color="auto"/>
              <w:right w:val="single" w:sz="4" w:space="0" w:color="auto"/>
            </w:tcBorders>
            <w:shd w:val="clear" w:color="000000" w:fill="FFFFFF"/>
            <w:noWrap/>
            <w:vAlign w:val="bottom"/>
            <w:hideMark/>
          </w:tcPr>
          <w:p w14:paraId="7CAFB82E"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49.4</w:t>
            </w:r>
          </w:p>
        </w:tc>
        <w:tc>
          <w:tcPr>
            <w:tcW w:w="1180" w:type="dxa"/>
            <w:tcBorders>
              <w:top w:val="nil"/>
              <w:left w:val="nil"/>
              <w:bottom w:val="single" w:sz="4" w:space="0" w:color="auto"/>
              <w:right w:val="single" w:sz="4" w:space="0" w:color="auto"/>
            </w:tcBorders>
            <w:shd w:val="clear" w:color="000000" w:fill="FFFFFF"/>
            <w:noWrap/>
            <w:vAlign w:val="center"/>
            <w:hideMark/>
          </w:tcPr>
          <w:p w14:paraId="7C39C6E0"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c>
          <w:tcPr>
            <w:tcW w:w="200" w:type="dxa"/>
            <w:tcBorders>
              <w:top w:val="nil"/>
              <w:left w:val="nil"/>
              <w:bottom w:val="nil"/>
              <w:right w:val="nil"/>
            </w:tcBorders>
            <w:shd w:val="clear" w:color="auto" w:fill="auto"/>
            <w:noWrap/>
            <w:vAlign w:val="bottom"/>
            <w:hideMark/>
          </w:tcPr>
          <w:p w14:paraId="4F8F7D7B"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ECDA622"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53</w:t>
            </w:r>
          </w:p>
        </w:tc>
        <w:tc>
          <w:tcPr>
            <w:tcW w:w="1180" w:type="dxa"/>
            <w:tcBorders>
              <w:top w:val="nil"/>
              <w:left w:val="nil"/>
              <w:bottom w:val="single" w:sz="4" w:space="0" w:color="auto"/>
              <w:right w:val="single" w:sz="4" w:space="0" w:color="auto"/>
            </w:tcBorders>
            <w:shd w:val="clear" w:color="000000" w:fill="FFFFFF"/>
            <w:noWrap/>
            <w:vAlign w:val="bottom"/>
            <w:hideMark/>
          </w:tcPr>
          <w:p w14:paraId="426B4702"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33.8</w:t>
            </w:r>
          </w:p>
        </w:tc>
        <w:tc>
          <w:tcPr>
            <w:tcW w:w="1180" w:type="dxa"/>
            <w:tcBorders>
              <w:top w:val="nil"/>
              <w:left w:val="nil"/>
              <w:bottom w:val="single" w:sz="4" w:space="0" w:color="auto"/>
              <w:right w:val="single" w:sz="4" w:space="0" w:color="auto"/>
            </w:tcBorders>
            <w:shd w:val="clear" w:color="000000" w:fill="FFFFFF"/>
            <w:noWrap/>
            <w:vAlign w:val="center"/>
            <w:hideMark/>
          </w:tcPr>
          <w:p w14:paraId="288FFDB5"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-11</w:t>
            </w:r>
          </w:p>
        </w:tc>
      </w:tr>
      <w:tr w:rsidR="00CE364B" w:rsidRPr="00CE364B" w14:paraId="6A2E2F62"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EF4702"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25</w:t>
            </w:r>
          </w:p>
        </w:tc>
        <w:tc>
          <w:tcPr>
            <w:tcW w:w="1180" w:type="dxa"/>
            <w:tcBorders>
              <w:top w:val="nil"/>
              <w:left w:val="nil"/>
              <w:bottom w:val="single" w:sz="4" w:space="0" w:color="auto"/>
              <w:right w:val="single" w:sz="4" w:space="0" w:color="auto"/>
            </w:tcBorders>
            <w:shd w:val="clear" w:color="000000" w:fill="FFFFFF"/>
            <w:noWrap/>
            <w:vAlign w:val="bottom"/>
            <w:hideMark/>
          </w:tcPr>
          <w:p w14:paraId="1283FC49"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38.0</w:t>
            </w:r>
          </w:p>
        </w:tc>
        <w:tc>
          <w:tcPr>
            <w:tcW w:w="1180" w:type="dxa"/>
            <w:tcBorders>
              <w:top w:val="nil"/>
              <w:left w:val="nil"/>
              <w:bottom w:val="single" w:sz="4" w:space="0" w:color="auto"/>
              <w:right w:val="single" w:sz="4" w:space="0" w:color="auto"/>
            </w:tcBorders>
            <w:shd w:val="clear" w:color="000000" w:fill="FFFFFF"/>
            <w:noWrap/>
            <w:vAlign w:val="center"/>
            <w:hideMark/>
          </w:tcPr>
          <w:p w14:paraId="6C7226DA"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c>
          <w:tcPr>
            <w:tcW w:w="200" w:type="dxa"/>
            <w:tcBorders>
              <w:top w:val="nil"/>
              <w:left w:val="nil"/>
              <w:bottom w:val="nil"/>
              <w:right w:val="nil"/>
            </w:tcBorders>
            <w:shd w:val="clear" w:color="auto" w:fill="auto"/>
            <w:noWrap/>
            <w:vAlign w:val="bottom"/>
            <w:hideMark/>
          </w:tcPr>
          <w:p w14:paraId="72496B15"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59E086F"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54</w:t>
            </w:r>
          </w:p>
        </w:tc>
        <w:tc>
          <w:tcPr>
            <w:tcW w:w="1180" w:type="dxa"/>
            <w:tcBorders>
              <w:top w:val="nil"/>
              <w:left w:val="nil"/>
              <w:bottom w:val="single" w:sz="4" w:space="0" w:color="auto"/>
              <w:right w:val="single" w:sz="4" w:space="0" w:color="auto"/>
            </w:tcBorders>
            <w:shd w:val="clear" w:color="000000" w:fill="FFFFFF"/>
            <w:noWrap/>
            <w:vAlign w:val="bottom"/>
            <w:hideMark/>
          </w:tcPr>
          <w:p w14:paraId="1AB62AE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38.3</w:t>
            </w:r>
          </w:p>
        </w:tc>
        <w:tc>
          <w:tcPr>
            <w:tcW w:w="1180" w:type="dxa"/>
            <w:tcBorders>
              <w:top w:val="nil"/>
              <w:left w:val="nil"/>
              <w:bottom w:val="single" w:sz="4" w:space="0" w:color="auto"/>
              <w:right w:val="single" w:sz="4" w:space="0" w:color="auto"/>
            </w:tcBorders>
            <w:shd w:val="clear" w:color="000000" w:fill="FFFFFF"/>
            <w:noWrap/>
            <w:vAlign w:val="center"/>
            <w:hideMark/>
          </w:tcPr>
          <w:p w14:paraId="599953BC"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r>
      <w:tr w:rsidR="00CE364B" w:rsidRPr="00CE364B" w14:paraId="74389D5E"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8DCA583"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26</w:t>
            </w:r>
          </w:p>
        </w:tc>
        <w:tc>
          <w:tcPr>
            <w:tcW w:w="1180" w:type="dxa"/>
            <w:tcBorders>
              <w:top w:val="nil"/>
              <w:left w:val="nil"/>
              <w:bottom w:val="single" w:sz="4" w:space="0" w:color="auto"/>
              <w:right w:val="single" w:sz="4" w:space="0" w:color="auto"/>
            </w:tcBorders>
            <w:shd w:val="clear" w:color="000000" w:fill="FFFFFF"/>
            <w:noWrap/>
            <w:vAlign w:val="bottom"/>
            <w:hideMark/>
          </w:tcPr>
          <w:p w14:paraId="13C63D14"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38.6</w:t>
            </w:r>
          </w:p>
        </w:tc>
        <w:tc>
          <w:tcPr>
            <w:tcW w:w="1180" w:type="dxa"/>
            <w:tcBorders>
              <w:top w:val="nil"/>
              <w:left w:val="nil"/>
              <w:bottom w:val="single" w:sz="4" w:space="0" w:color="auto"/>
              <w:right w:val="single" w:sz="4" w:space="0" w:color="auto"/>
            </w:tcBorders>
            <w:shd w:val="clear" w:color="000000" w:fill="FFFFFF"/>
            <w:noWrap/>
            <w:vAlign w:val="center"/>
            <w:hideMark/>
          </w:tcPr>
          <w:p w14:paraId="3721DB5E"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-3</w:t>
            </w:r>
          </w:p>
        </w:tc>
        <w:tc>
          <w:tcPr>
            <w:tcW w:w="200" w:type="dxa"/>
            <w:tcBorders>
              <w:top w:val="nil"/>
              <w:left w:val="nil"/>
              <w:bottom w:val="nil"/>
              <w:right w:val="nil"/>
            </w:tcBorders>
            <w:shd w:val="clear" w:color="auto" w:fill="auto"/>
            <w:noWrap/>
            <w:vAlign w:val="bottom"/>
            <w:hideMark/>
          </w:tcPr>
          <w:p w14:paraId="28E97A58"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07499A"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55</w:t>
            </w:r>
          </w:p>
        </w:tc>
        <w:tc>
          <w:tcPr>
            <w:tcW w:w="1180" w:type="dxa"/>
            <w:tcBorders>
              <w:top w:val="nil"/>
              <w:left w:val="nil"/>
              <w:bottom w:val="single" w:sz="4" w:space="0" w:color="auto"/>
              <w:right w:val="single" w:sz="4" w:space="0" w:color="auto"/>
            </w:tcBorders>
            <w:shd w:val="clear" w:color="000000" w:fill="FFFFFF"/>
            <w:noWrap/>
            <w:vAlign w:val="bottom"/>
            <w:hideMark/>
          </w:tcPr>
          <w:p w14:paraId="529F654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43.4</w:t>
            </w:r>
          </w:p>
        </w:tc>
        <w:tc>
          <w:tcPr>
            <w:tcW w:w="1180" w:type="dxa"/>
            <w:tcBorders>
              <w:top w:val="nil"/>
              <w:left w:val="nil"/>
              <w:bottom w:val="single" w:sz="4" w:space="0" w:color="auto"/>
              <w:right w:val="single" w:sz="4" w:space="0" w:color="auto"/>
            </w:tcBorders>
            <w:shd w:val="clear" w:color="000000" w:fill="FFFFFF"/>
            <w:noWrap/>
            <w:vAlign w:val="center"/>
            <w:hideMark/>
          </w:tcPr>
          <w:p w14:paraId="47FDF1F8"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0</w:t>
            </w:r>
          </w:p>
        </w:tc>
      </w:tr>
      <w:tr w:rsidR="00CE364B" w:rsidRPr="00CE364B" w14:paraId="603B952C"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FA1D07"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27</w:t>
            </w:r>
          </w:p>
        </w:tc>
        <w:tc>
          <w:tcPr>
            <w:tcW w:w="1180" w:type="dxa"/>
            <w:tcBorders>
              <w:top w:val="nil"/>
              <w:left w:val="nil"/>
              <w:bottom w:val="single" w:sz="4" w:space="0" w:color="auto"/>
              <w:right w:val="single" w:sz="4" w:space="0" w:color="auto"/>
            </w:tcBorders>
            <w:shd w:val="clear" w:color="000000" w:fill="FFFFFF"/>
            <w:noWrap/>
            <w:vAlign w:val="bottom"/>
            <w:hideMark/>
          </w:tcPr>
          <w:p w14:paraId="28387561"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38.0</w:t>
            </w:r>
          </w:p>
        </w:tc>
        <w:tc>
          <w:tcPr>
            <w:tcW w:w="1180" w:type="dxa"/>
            <w:tcBorders>
              <w:top w:val="nil"/>
              <w:left w:val="nil"/>
              <w:bottom w:val="single" w:sz="4" w:space="0" w:color="auto"/>
              <w:right w:val="single" w:sz="4" w:space="0" w:color="auto"/>
            </w:tcBorders>
            <w:shd w:val="clear" w:color="000000" w:fill="FFFFFF"/>
            <w:noWrap/>
            <w:vAlign w:val="center"/>
            <w:hideMark/>
          </w:tcPr>
          <w:p w14:paraId="18FBC9EE"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w:t>
            </w:r>
          </w:p>
        </w:tc>
        <w:tc>
          <w:tcPr>
            <w:tcW w:w="200" w:type="dxa"/>
            <w:tcBorders>
              <w:top w:val="nil"/>
              <w:left w:val="nil"/>
              <w:bottom w:val="nil"/>
              <w:right w:val="nil"/>
            </w:tcBorders>
            <w:shd w:val="clear" w:color="auto" w:fill="auto"/>
            <w:noWrap/>
            <w:vAlign w:val="bottom"/>
            <w:hideMark/>
          </w:tcPr>
          <w:p w14:paraId="0E7E7213"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EB08BD"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56</w:t>
            </w:r>
          </w:p>
        </w:tc>
        <w:tc>
          <w:tcPr>
            <w:tcW w:w="1180" w:type="dxa"/>
            <w:tcBorders>
              <w:top w:val="nil"/>
              <w:left w:val="nil"/>
              <w:bottom w:val="single" w:sz="4" w:space="0" w:color="auto"/>
              <w:right w:val="single" w:sz="4" w:space="0" w:color="auto"/>
            </w:tcBorders>
            <w:shd w:val="clear" w:color="auto" w:fill="auto"/>
            <w:noWrap/>
            <w:vAlign w:val="bottom"/>
            <w:hideMark/>
          </w:tcPr>
          <w:p w14:paraId="0ABAF93B"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25.7</w:t>
            </w:r>
          </w:p>
        </w:tc>
        <w:tc>
          <w:tcPr>
            <w:tcW w:w="1180" w:type="dxa"/>
            <w:tcBorders>
              <w:top w:val="nil"/>
              <w:left w:val="nil"/>
              <w:bottom w:val="single" w:sz="4" w:space="0" w:color="auto"/>
              <w:right w:val="single" w:sz="4" w:space="0" w:color="auto"/>
            </w:tcBorders>
            <w:shd w:val="clear" w:color="auto" w:fill="auto"/>
            <w:noWrap/>
            <w:vAlign w:val="center"/>
            <w:hideMark/>
          </w:tcPr>
          <w:p w14:paraId="41F7F33F"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-12</w:t>
            </w:r>
          </w:p>
        </w:tc>
      </w:tr>
      <w:tr w:rsidR="00CE364B" w:rsidRPr="00CE364B" w14:paraId="46D484F9"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D6984A"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28</w:t>
            </w:r>
          </w:p>
        </w:tc>
        <w:tc>
          <w:tcPr>
            <w:tcW w:w="1180" w:type="dxa"/>
            <w:tcBorders>
              <w:top w:val="nil"/>
              <w:left w:val="nil"/>
              <w:bottom w:val="single" w:sz="4" w:space="0" w:color="auto"/>
              <w:right w:val="single" w:sz="4" w:space="0" w:color="auto"/>
            </w:tcBorders>
            <w:shd w:val="clear" w:color="000000" w:fill="FFFFFF"/>
            <w:noWrap/>
            <w:vAlign w:val="bottom"/>
            <w:hideMark/>
          </w:tcPr>
          <w:p w14:paraId="0B9D50E3"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33.8</w:t>
            </w:r>
          </w:p>
        </w:tc>
        <w:tc>
          <w:tcPr>
            <w:tcW w:w="1180" w:type="dxa"/>
            <w:tcBorders>
              <w:top w:val="nil"/>
              <w:left w:val="nil"/>
              <w:bottom w:val="single" w:sz="4" w:space="0" w:color="auto"/>
              <w:right w:val="single" w:sz="4" w:space="0" w:color="auto"/>
            </w:tcBorders>
            <w:shd w:val="clear" w:color="000000" w:fill="FFFFFF"/>
            <w:noWrap/>
            <w:vAlign w:val="center"/>
            <w:hideMark/>
          </w:tcPr>
          <w:p w14:paraId="2D34CD90"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-5</w:t>
            </w:r>
          </w:p>
        </w:tc>
        <w:tc>
          <w:tcPr>
            <w:tcW w:w="200" w:type="dxa"/>
            <w:tcBorders>
              <w:top w:val="nil"/>
              <w:left w:val="nil"/>
              <w:bottom w:val="nil"/>
              <w:right w:val="nil"/>
            </w:tcBorders>
            <w:shd w:val="clear" w:color="auto" w:fill="auto"/>
            <w:noWrap/>
            <w:vAlign w:val="bottom"/>
            <w:hideMark/>
          </w:tcPr>
          <w:p w14:paraId="5DBED086"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C527BE5"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57</w:t>
            </w:r>
          </w:p>
        </w:tc>
        <w:tc>
          <w:tcPr>
            <w:tcW w:w="1180" w:type="dxa"/>
            <w:tcBorders>
              <w:top w:val="nil"/>
              <w:left w:val="nil"/>
              <w:bottom w:val="single" w:sz="4" w:space="0" w:color="auto"/>
              <w:right w:val="single" w:sz="4" w:space="0" w:color="auto"/>
            </w:tcBorders>
            <w:shd w:val="clear" w:color="auto" w:fill="auto"/>
            <w:noWrap/>
            <w:vAlign w:val="bottom"/>
            <w:hideMark/>
          </w:tcPr>
          <w:p w14:paraId="0367EA85"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31</w:t>
            </w:r>
          </w:p>
        </w:tc>
        <w:tc>
          <w:tcPr>
            <w:tcW w:w="1180" w:type="dxa"/>
            <w:tcBorders>
              <w:top w:val="nil"/>
              <w:left w:val="nil"/>
              <w:bottom w:val="single" w:sz="4" w:space="0" w:color="auto"/>
              <w:right w:val="single" w:sz="4" w:space="0" w:color="auto"/>
            </w:tcBorders>
            <w:shd w:val="clear" w:color="auto" w:fill="auto"/>
            <w:noWrap/>
            <w:vAlign w:val="bottom"/>
            <w:hideMark/>
          </w:tcPr>
          <w:p w14:paraId="449C9A34"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-4</w:t>
            </w:r>
          </w:p>
        </w:tc>
      </w:tr>
      <w:tr w:rsidR="00CE364B" w:rsidRPr="00CE364B" w14:paraId="5D91512F" w14:textId="77777777" w:rsidTr="00CE364B">
        <w:trPr>
          <w:trHeight w:val="32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FE1441"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29</w:t>
            </w:r>
          </w:p>
        </w:tc>
        <w:tc>
          <w:tcPr>
            <w:tcW w:w="1180" w:type="dxa"/>
            <w:tcBorders>
              <w:top w:val="nil"/>
              <w:left w:val="nil"/>
              <w:bottom w:val="single" w:sz="4" w:space="0" w:color="auto"/>
              <w:right w:val="single" w:sz="4" w:space="0" w:color="auto"/>
            </w:tcBorders>
            <w:shd w:val="clear" w:color="000000" w:fill="FFFFFF"/>
            <w:noWrap/>
            <w:vAlign w:val="bottom"/>
            <w:hideMark/>
          </w:tcPr>
          <w:p w14:paraId="6B5BEC9C"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41.9</w:t>
            </w:r>
          </w:p>
        </w:tc>
        <w:tc>
          <w:tcPr>
            <w:tcW w:w="1180" w:type="dxa"/>
            <w:tcBorders>
              <w:top w:val="nil"/>
              <w:left w:val="nil"/>
              <w:bottom w:val="single" w:sz="4" w:space="0" w:color="auto"/>
              <w:right w:val="single" w:sz="4" w:space="0" w:color="auto"/>
            </w:tcBorders>
            <w:shd w:val="clear" w:color="000000" w:fill="FFFFFF"/>
            <w:noWrap/>
            <w:vAlign w:val="center"/>
            <w:hideMark/>
          </w:tcPr>
          <w:p w14:paraId="40910532"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0</w:t>
            </w:r>
          </w:p>
        </w:tc>
        <w:tc>
          <w:tcPr>
            <w:tcW w:w="200" w:type="dxa"/>
            <w:tcBorders>
              <w:top w:val="nil"/>
              <w:left w:val="nil"/>
              <w:bottom w:val="nil"/>
              <w:right w:val="nil"/>
            </w:tcBorders>
            <w:shd w:val="clear" w:color="auto" w:fill="auto"/>
            <w:noWrap/>
            <w:vAlign w:val="bottom"/>
            <w:hideMark/>
          </w:tcPr>
          <w:p w14:paraId="168137FE" w14:textId="77777777" w:rsidR="00CE364B" w:rsidRPr="00CE364B" w:rsidRDefault="00CE364B" w:rsidP="00CE364B">
            <w:pPr>
              <w:jc w:val="center"/>
              <w:rPr>
                <w:rFonts w:ascii="Calibri" w:eastAsia="Times New Roman" w:hAnsi="Calibri" w:cs="Calibri"/>
                <w:b/>
                <w:bCs/>
                <w:color w:val="BF8F0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64DC32B"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58</w:t>
            </w:r>
          </w:p>
        </w:tc>
        <w:tc>
          <w:tcPr>
            <w:tcW w:w="1180" w:type="dxa"/>
            <w:tcBorders>
              <w:top w:val="nil"/>
              <w:left w:val="nil"/>
              <w:bottom w:val="single" w:sz="4" w:space="0" w:color="auto"/>
              <w:right w:val="single" w:sz="4" w:space="0" w:color="auto"/>
            </w:tcBorders>
            <w:shd w:val="clear" w:color="auto" w:fill="auto"/>
            <w:noWrap/>
            <w:vAlign w:val="bottom"/>
            <w:hideMark/>
          </w:tcPr>
          <w:p w14:paraId="204535CB"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33.8</w:t>
            </w:r>
          </w:p>
        </w:tc>
        <w:tc>
          <w:tcPr>
            <w:tcW w:w="1180" w:type="dxa"/>
            <w:tcBorders>
              <w:top w:val="nil"/>
              <w:left w:val="nil"/>
              <w:bottom w:val="single" w:sz="4" w:space="0" w:color="auto"/>
              <w:right w:val="single" w:sz="4" w:space="0" w:color="auto"/>
            </w:tcBorders>
            <w:shd w:val="clear" w:color="auto" w:fill="auto"/>
            <w:noWrap/>
            <w:vAlign w:val="bottom"/>
            <w:hideMark/>
          </w:tcPr>
          <w:p w14:paraId="1A2D7940" w14:textId="77777777" w:rsidR="00CE364B" w:rsidRPr="00CE364B" w:rsidRDefault="00CE364B" w:rsidP="00CE364B">
            <w:pPr>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-7</w:t>
            </w:r>
          </w:p>
        </w:tc>
      </w:tr>
      <w:tr w:rsidR="00CE364B" w:rsidRPr="00CE364B" w14:paraId="2E5FEF4C" w14:textId="77777777" w:rsidTr="00CE364B">
        <w:trPr>
          <w:trHeight w:val="320"/>
        </w:trPr>
        <w:tc>
          <w:tcPr>
            <w:tcW w:w="1180" w:type="dxa"/>
            <w:tcBorders>
              <w:top w:val="nil"/>
              <w:left w:val="nil"/>
              <w:bottom w:val="nil"/>
              <w:right w:val="nil"/>
            </w:tcBorders>
            <w:shd w:val="clear" w:color="auto" w:fill="auto"/>
            <w:noWrap/>
            <w:vAlign w:val="bottom"/>
            <w:hideMark/>
          </w:tcPr>
          <w:p w14:paraId="2AE4561C" w14:textId="77777777" w:rsidR="00CE364B" w:rsidRPr="00CE364B" w:rsidRDefault="00CE364B" w:rsidP="00CE364B">
            <w:pPr>
              <w:jc w:val="center"/>
              <w:rPr>
                <w:rFonts w:ascii="Calibri" w:eastAsia="Times New Roman" w:hAnsi="Calibri" w:cs="Calibri"/>
                <w:b/>
                <w:bCs/>
                <w:color w:val="BF8F00"/>
                <w:lang w:val="es-MX" w:eastAsia="es-MX"/>
              </w:rPr>
            </w:pPr>
          </w:p>
        </w:tc>
        <w:tc>
          <w:tcPr>
            <w:tcW w:w="1180" w:type="dxa"/>
            <w:tcBorders>
              <w:top w:val="nil"/>
              <w:left w:val="nil"/>
              <w:bottom w:val="nil"/>
              <w:right w:val="nil"/>
            </w:tcBorders>
            <w:shd w:val="clear" w:color="auto" w:fill="auto"/>
            <w:noWrap/>
            <w:vAlign w:val="bottom"/>
            <w:hideMark/>
          </w:tcPr>
          <w:p w14:paraId="14C84871" w14:textId="77777777" w:rsidR="00CE364B" w:rsidRPr="00CE364B" w:rsidRDefault="00CE364B" w:rsidP="00CE364B">
            <w:pPr>
              <w:rPr>
                <w:rFonts w:ascii="Times New Roman" w:eastAsia="Times New Roman" w:hAnsi="Times New Roman" w:cs="Times New Roman"/>
                <w:sz w:val="20"/>
                <w:szCs w:val="20"/>
                <w:lang w:val="es-MX" w:eastAsia="es-MX"/>
              </w:rPr>
            </w:pPr>
          </w:p>
        </w:tc>
        <w:tc>
          <w:tcPr>
            <w:tcW w:w="1180" w:type="dxa"/>
            <w:tcBorders>
              <w:top w:val="nil"/>
              <w:left w:val="nil"/>
              <w:bottom w:val="nil"/>
              <w:right w:val="nil"/>
            </w:tcBorders>
            <w:shd w:val="clear" w:color="auto" w:fill="auto"/>
            <w:noWrap/>
            <w:vAlign w:val="bottom"/>
            <w:hideMark/>
          </w:tcPr>
          <w:p w14:paraId="628FC97A" w14:textId="77777777" w:rsidR="00CE364B" w:rsidRPr="00CE364B" w:rsidRDefault="00CE364B" w:rsidP="00CE364B">
            <w:pPr>
              <w:rPr>
                <w:rFonts w:ascii="Times New Roman" w:eastAsia="Times New Roman" w:hAnsi="Times New Roman" w:cs="Times New Roman"/>
                <w:sz w:val="20"/>
                <w:szCs w:val="20"/>
                <w:lang w:val="es-MX" w:eastAsia="es-MX"/>
              </w:rPr>
            </w:pPr>
          </w:p>
        </w:tc>
        <w:tc>
          <w:tcPr>
            <w:tcW w:w="200" w:type="dxa"/>
            <w:tcBorders>
              <w:top w:val="nil"/>
              <w:left w:val="nil"/>
              <w:bottom w:val="nil"/>
              <w:right w:val="nil"/>
            </w:tcBorders>
            <w:shd w:val="clear" w:color="auto" w:fill="auto"/>
            <w:noWrap/>
            <w:vAlign w:val="bottom"/>
            <w:hideMark/>
          </w:tcPr>
          <w:p w14:paraId="41313087" w14:textId="77777777" w:rsidR="00CE364B" w:rsidRPr="00CE364B" w:rsidRDefault="00CE364B" w:rsidP="00CE364B">
            <w:pPr>
              <w:rPr>
                <w:rFonts w:ascii="Times New Roman" w:eastAsia="Times New Roman" w:hAnsi="Times New Roman" w:cs="Times New Roman"/>
                <w:sz w:val="20"/>
                <w:szCs w:val="20"/>
                <w:lang w:val="es-MX" w:eastAsia="es-MX"/>
              </w:rPr>
            </w:pP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71F7167" w14:textId="77777777" w:rsidR="00CE364B" w:rsidRPr="00CE364B" w:rsidRDefault="00CE364B" w:rsidP="00CE364B">
            <w:pPr>
              <w:jc w:val="center"/>
              <w:rPr>
                <w:rFonts w:ascii="Calibri" w:eastAsia="Times New Roman" w:hAnsi="Calibri" w:cs="Calibri"/>
                <w:b/>
                <w:bCs/>
                <w:color w:val="000000"/>
                <w:lang w:val="es-MX" w:eastAsia="es-MX"/>
              </w:rPr>
            </w:pPr>
            <w:r w:rsidRPr="00CE364B">
              <w:rPr>
                <w:rFonts w:ascii="Calibri" w:eastAsia="Times New Roman" w:hAnsi="Calibri" w:cs="Calibri"/>
                <w:b/>
                <w:bCs/>
                <w:color w:val="000000"/>
                <w:lang w:val="es-MX" w:eastAsia="es-MX"/>
              </w:rPr>
              <w:t>59</w:t>
            </w:r>
          </w:p>
        </w:tc>
        <w:tc>
          <w:tcPr>
            <w:tcW w:w="1180" w:type="dxa"/>
            <w:tcBorders>
              <w:top w:val="nil"/>
              <w:left w:val="nil"/>
              <w:bottom w:val="single" w:sz="4" w:space="0" w:color="auto"/>
              <w:right w:val="single" w:sz="4" w:space="0" w:color="auto"/>
            </w:tcBorders>
            <w:shd w:val="clear" w:color="auto" w:fill="auto"/>
            <w:noWrap/>
            <w:vAlign w:val="bottom"/>
            <w:hideMark/>
          </w:tcPr>
          <w:p w14:paraId="2C4E4566" w14:textId="77777777" w:rsidR="00CE364B" w:rsidRPr="00CE364B" w:rsidRDefault="00CE364B" w:rsidP="00CE364B">
            <w:pPr>
              <w:jc w:val="center"/>
              <w:rPr>
                <w:rFonts w:ascii="Calibri" w:eastAsia="Times New Roman" w:hAnsi="Calibri" w:cs="Calibri"/>
                <w:b/>
                <w:bCs/>
                <w:color w:val="305496"/>
                <w:lang w:val="es-MX" w:eastAsia="es-MX"/>
              </w:rPr>
            </w:pPr>
            <w:r w:rsidRPr="00CE364B">
              <w:rPr>
                <w:rFonts w:ascii="Calibri" w:eastAsia="Times New Roman" w:hAnsi="Calibri" w:cs="Calibri"/>
                <w:b/>
                <w:bCs/>
                <w:color w:val="305496"/>
                <w:lang w:val="es-MX" w:eastAsia="es-MX"/>
              </w:rPr>
              <w:t>38.7</w:t>
            </w:r>
          </w:p>
        </w:tc>
        <w:tc>
          <w:tcPr>
            <w:tcW w:w="1180" w:type="dxa"/>
            <w:tcBorders>
              <w:top w:val="nil"/>
              <w:left w:val="nil"/>
              <w:bottom w:val="single" w:sz="4" w:space="0" w:color="auto"/>
              <w:right w:val="single" w:sz="4" w:space="0" w:color="auto"/>
            </w:tcBorders>
            <w:shd w:val="clear" w:color="auto" w:fill="auto"/>
            <w:noWrap/>
            <w:vAlign w:val="bottom"/>
            <w:hideMark/>
          </w:tcPr>
          <w:p w14:paraId="51C930BF" w14:textId="77777777" w:rsidR="00CE364B" w:rsidRPr="00CE364B" w:rsidRDefault="00CE364B" w:rsidP="001A4234">
            <w:pPr>
              <w:keepNext/>
              <w:jc w:val="center"/>
              <w:rPr>
                <w:rFonts w:ascii="Calibri" w:eastAsia="Times New Roman" w:hAnsi="Calibri" w:cs="Calibri"/>
                <w:b/>
                <w:bCs/>
                <w:color w:val="BF8F00"/>
                <w:lang w:val="es-MX" w:eastAsia="es-MX"/>
              </w:rPr>
            </w:pPr>
            <w:r w:rsidRPr="00CE364B">
              <w:rPr>
                <w:rFonts w:ascii="Calibri" w:eastAsia="Times New Roman" w:hAnsi="Calibri" w:cs="Calibri"/>
                <w:b/>
                <w:bCs/>
                <w:color w:val="BF8F00"/>
                <w:lang w:val="es-MX" w:eastAsia="es-MX"/>
              </w:rPr>
              <w:t>-2</w:t>
            </w:r>
          </w:p>
        </w:tc>
      </w:tr>
    </w:tbl>
    <w:p w14:paraId="18C9F9D5" w14:textId="2785C71E" w:rsidR="00CE364B" w:rsidRDefault="001A4234" w:rsidP="001A4234">
      <w:pPr>
        <w:pStyle w:val="Descripcin"/>
        <w:rPr>
          <w:rFonts w:eastAsia="Times New Roman" w:cstheme="minorHAnsi"/>
          <w:color w:val="000000" w:themeColor="text1"/>
          <w:lang w:val="es-MX" w:eastAsia="es-MX"/>
        </w:rPr>
      </w:pPr>
      <w:bookmarkStart w:id="24" w:name="_Toc117608113"/>
      <w:r w:rsidRPr="001A4234">
        <w:rPr>
          <w:lang w:val="es-MX"/>
        </w:rPr>
        <w:t xml:space="preserve">Tabla </w:t>
      </w:r>
      <w:r>
        <w:fldChar w:fldCharType="begin"/>
      </w:r>
      <w:r w:rsidRPr="001A4234">
        <w:rPr>
          <w:lang w:val="es-MX"/>
        </w:rPr>
        <w:instrText xml:space="preserve"> SEQ Tabla \* ARABIC </w:instrText>
      </w:r>
      <w:r>
        <w:fldChar w:fldCharType="separate"/>
      </w:r>
      <w:r w:rsidR="000213AC">
        <w:rPr>
          <w:noProof/>
          <w:lang w:val="es-MX"/>
        </w:rPr>
        <w:t>2</w:t>
      </w:r>
      <w:r>
        <w:fldChar w:fldCharType="end"/>
      </w:r>
      <w:r w:rsidRPr="001A4234">
        <w:rPr>
          <w:lang w:val="es-MX"/>
        </w:rPr>
        <w:t xml:space="preserve"> - Listado de pacientes y resultados</w:t>
      </w:r>
      <w:bookmarkEnd w:id="24"/>
    </w:p>
    <w:p w14:paraId="1FF75033" w14:textId="77777777" w:rsidR="003144BD" w:rsidRPr="003144BD" w:rsidRDefault="003144BD" w:rsidP="003144BD">
      <w:pPr>
        <w:rPr>
          <w:lang w:val="es-MX" w:eastAsia="es-MX"/>
        </w:rPr>
      </w:pPr>
    </w:p>
    <w:p w14:paraId="0DCBDA5E" w14:textId="77777777" w:rsidR="00CE364B" w:rsidRDefault="00CE364B" w:rsidP="00F76F06">
      <w:pPr>
        <w:pStyle w:val="Ttulo2"/>
        <w:rPr>
          <w:rFonts w:eastAsia="Times New Roman"/>
          <w:b/>
          <w:bCs/>
          <w:color w:val="000000" w:themeColor="text1"/>
          <w:sz w:val="28"/>
          <w:szCs w:val="28"/>
          <w:lang w:val="es-MX" w:eastAsia="es-MX"/>
        </w:rPr>
      </w:pPr>
    </w:p>
    <w:p w14:paraId="6AE3A1B5" w14:textId="77777777" w:rsidR="00CE364B" w:rsidRDefault="00CE364B" w:rsidP="00F76F06">
      <w:pPr>
        <w:pStyle w:val="Ttulo2"/>
        <w:rPr>
          <w:rFonts w:eastAsia="Times New Roman"/>
          <w:b/>
          <w:bCs/>
          <w:color w:val="000000" w:themeColor="text1"/>
          <w:sz w:val="28"/>
          <w:szCs w:val="28"/>
          <w:lang w:val="es-MX" w:eastAsia="es-MX"/>
        </w:rPr>
      </w:pPr>
    </w:p>
    <w:p w14:paraId="53C785DF" w14:textId="77777777" w:rsidR="00CE364B" w:rsidRDefault="00CE364B">
      <w:pPr>
        <w:rPr>
          <w:rFonts w:asciiTheme="majorHAnsi" w:eastAsia="Times New Roman" w:hAnsiTheme="majorHAnsi" w:cstheme="majorBidi"/>
          <w:b/>
          <w:bCs/>
          <w:color w:val="000000" w:themeColor="text1"/>
          <w:sz w:val="28"/>
          <w:szCs w:val="28"/>
          <w:lang w:val="es-MX" w:eastAsia="es-MX"/>
        </w:rPr>
      </w:pPr>
      <w:r>
        <w:rPr>
          <w:rFonts w:eastAsia="Times New Roman"/>
          <w:b/>
          <w:bCs/>
          <w:color w:val="000000" w:themeColor="text1"/>
          <w:sz w:val="28"/>
          <w:szCs w:val="28"/>
          <w:lang w:val="es-MX" w:eastAsia="es-MX"/>
        </w:rPr>
        <w:br w:type="page"/>
      </w:r>
    </w:p>
    <w:p w14:paraId="401133FA" w14:textId="380931C8" w:rsidR="00F76F06" w:rsidRDefault="00F76F06" w:rsidP="00F76F06">
      <w:pPr>
        <w:pStyle w:val="Ttulo2"/>
        <w:rPr>
          <w:rFonts w:eastAsia="Times New Roman"/>
          <w:b/>
          <w:bCs/>
          <w:color w:val="000000" w:themeColor="text1"/>
          <w:sz w:val="28"/>
          <w:szCs w:val="28"/>
          <w:lang w:val="es-MX" w:eastAsia="es-MX"/>
        </w:rPr>
      </w:pPr>
      <w:bookmarkStart w:id="25" w:name="_Toc117608108"/>
      <w:r w:rsidRPr="00F76F06">
        <w:rPr>
          <w:rFonts w:eastAsia="Times New Roman"/>
          <w:b/>
          <w:bCs/>
          <w:color w:val="000000" w:themeColor="text1"/>
          <w:sz w:val="28"/>
          <w:szCs w:val="28"/>
          <w:lang w:val="es-MX" w:eastAsia="es-MX"/>
        </w:rPr>
        <w:lastRenderedPageBreak/>
        <w:t>Análisis de Regresión lineal</w:t>
      </w:r>
      <w:bookmarkEnd w:id="25"/>
      <w:r w:rsidRPr="00F76F06">
        <w:rPr>
          <w:rFonts w:eastAsia="Times New Roman"/>
          <w:b/>
          <w:bCs/>
          <w:color w:val="000000" w:themeColor="text1"/>
          <w:sz w:val="28"/>
          <w:szCs w:val="28"/>
          <w:lang w:val="es-MX" w:eastAsia="es-MX"/>
        </w:rPr>
        <w:t xml:space="preserve"> </w:t>
      </w:r>
    </w:p>
    <w:p w14:paraId="177DCEAB" w14:textId="77777777" w:rsidR="00E33C74" w:rsidRPr="00E33C74" w:rsidRDefault="00E33C74" w:rsidP="00E33C74">
      <w:pPr>
        <w:rPr>
          <w:lang w:val="es-MX" w:eastAsia="es-MX"/>
        </w:rPr>
      </w:pPr>
    </w:p>
    <w:p w14:paraId="2ABF9988" w14:textId="2F8187A1" w:rsidR="00F76F06" w:rsidRDefault="00E33C74" w:rsidP="00C45C46">
      <w:pPr>
        <w:spacing w:line="360" w:lineRule="auto"/>
        <w:jc w:val="both"/>
        <w:rPr>
          <w:rFonts w:eastAsia="Times New Roman" w:cstheme="minorHAnsi"/>
          <w:color w:val="000000" w:themeColor="text1"/>
          <w:lang w:val="es-MX" w:eastAsia="es-MX"/>
        </w:rPr>
      </w:pPr>
      <w:r w:rsidRPr="00E33C74">
        <w:rPr>
          <w:rFonts w:eastAsia="Times New Roman" w:cstheme="minorHAnsi"/>
          <w:color w:val="000000" w:themeColor="text1"/>
          <w:lang w:eastAsia="es-MX"/>
        </w:rPr>
        <w:t>El primer paso en el análisis de regresión es identificar cual es la variable dependiente y de respuesta del mismo para de datos combinados por paciente (</w:t>
      </w:r>
      <w:proofErr w:type="spellStart"/>
      <w:r w:rsidRPr="00E33C74">
        <w:rPr>
          <w:rFonts w:eastAsia="Times New Roman" w:cstheme="minorHAnsi"/>
          <w:color w:val="000000" w:themeColor="text1"/>
          <w:lang w:eastAsia="es-MX"/>
        </w:rPr>
        <w:t>Flicker</w:t>
      </w:r>
      <w:proofErr w:type="spellEnd"/>
      <w:r w:rsidRPr="00E33C74">
        <w:rPr>
          <w:rFonts w:eastAsia="Times New Roman" w:cstheme="minorHAnsi"/>
          <w:color w:val="000000" w:themeColor="text1"/>
          <w:lang w:eastAsia="es-MX"/>
        </w:rPr>
        <w:t>/PHES), esto con la intención de generar la ecuación de la forma</w:t>
      </w:r>
      <w:r>
        <w:rPr>
          <w:rFonts w:eastAsia="Times New Roman" w:cstheme="minorHAnsi"/>
          <w:color w:val="000000" w:themeColor="text1"/>
          <w:lang w:eastAsia="es-MX"/>
        </w:rPr>
        <w:t xml:space="preserve"> </w:t>
      </w:r>
      <m:oMath>
        <m:r>
          <w:rPr>
            <w:rFonts w:ascii="Cambria Math" w:eastAsia="Times New Roman" w:hAnsi="Cambria Math" w:cstheme="minorHAnsi"/>
            <w:color w:val="000000" w:themeColor="text1"/>
            <w:lang w:eastAsia="es-MX"/>
          </w:rPr>
          <m:t>y=a+bx</m:t>
        </m:r>
      </m:oMath>
      <w:r w:rsidRPr="00E33C74">
        <w:rPr>
          <w:rFonts w:eastAsia="Times New Roman" w:cstheme="minorHAnsi"/>
          <w:color w:val="000000" w:themeColor="text1"/>
          <w:lang w:eastAsia="es-MX"/>
        </w:rPr>
        <w:t xml:space="preserve">, la cual se genera con base en las </w:t>
      </w:r>
      <w:r w:rsidR="00317D41" w:rsidRPr="00E33C74">
        <w:rPr>
          <w:rFonts w:eastAsia="Times New Roman" w:cstheme="minorHAnsi"/>
          <w:color w:val="000000" w:themeColor="text1"/>
          <w:lang w:eastAsia="es-MX"/>
        </w:rPr>
        <w:t>fórmulas</w:t>
      </w:r>
      <w:r w:rsidRPr="00E33C74">
        <w:rPr>
          <w:rFonts w:eastAsia="Times New Roman" w:cstheme="minorHAnsi"/>
          <w:color w:val="000000" w:themeColor="text1"/>
          <w:lang w:eastAsia="es-MX"/>
        </w:rPr>
        <w:t xml:space="preserve"> mostradas a continuación</w:t>
      </w:r>
      <w:r>
        <w:rPr>
          <w:rFonts w:eastAsia="Times New Roman" w:cstheme="minorHAnsi"/>
          <w:color w:val="000000" w:themeColor="text1"/>
          <w:lang w:eastAsia="es-MX"/>
        </w:rPr>
        <w:t xml:space="preserve"> en la </w:t>
      </w:r>
      <w:r w:rsidR="00967A0C" w:rsidRPr="00967A0C">
        <w:rPr>
          <w:rFonts w:eastAsia="Times New Roman" w:cstheme="minorHAnsi"/>
          <w:color w:val="000000" w:themeColor="text1"/>
          <w:lang w:eastAsia="es-MX"/>
        </w:rPr>
        <w:t>Figura 4</w:t>
      </w:r>
      <w:r w:rsidRPr="00967A0C">
        <w:rPr>
          <w:rFonts w:eastAsia="Times New Roman" w:cstheme="minorHAnsi"/>
          <w:color w:val="000000" w:themeColor="text1"/>
          <w:lang w:eastAsia="es-MX"/>
        </w:rPr>
        <w:t>.</w:t>
      </w:r>
      <w:r w:rsidR="003144BD">
        <w:rPr>
          <w:rFonts w:eastAsia="Times New Roman" w:cstheme="minorHAnsi"/>
          <w:color w:val="000000" w:themeColor="text1"/>
          <w:lang w:val="es-MX" w:eastAsia="es-MX"/>
        </w:rPr>
        <w:t xml:space="preserve"> </w:t>
      </w:r>
      <w:r w:rsidR="006B4CBE" w:rsidRPr="004E080D">
        <w:rPr>
          <w:rFonts w:eastAsia="Times New Roman" w:cstheme="minorHAnsi"/>
          <w:color w:val="000000" w:themeColor="text1"/>
          <w:lang w:val="es-MX" w:eastAsia="es-MX"/>
        </w:rPr>
        <w:t xml:space="preserve">En dónde </w:t>
      </w:r>
      <w:r w:rsidR="00C3147B" w:rsidRPr="004E080D">
        <w:rPr>
          <w:rFonts w:eastAsia="Times New Roman" w:cstheme="minorHAnsi"/>
          <w:color w:val="000000" w:themeColor="text1"/>
          <w:lang w:val="es-MX" w:eastAsia="es-MX"/>
        </w:rPr>
        <w:t>“</w:t>
      </w:r>
      <m:oMath>
        <m:r>
          <w:rPr>
            <w:rFonts w:ascii="Cambria Math" w:eastAsia="Times New Roman" w:hAnsi="Cambria Math" w:cstheme="minorHAnsi"/>
            <w:color w:val="000000" w:themeColor="text1"/>
            <w:lang w:val="es-MX" w:eastAsia="es-MX"/>
          </w:rPr>
          <m:t>y</m:t>
        </m:r>
      </m:oMath>
      <w:r w:rsidR="00C3147B" w:rsidRPr="004E080D">
        <w:rPr>
          <w:rFonts w:eastAsia="Times New Roman" w:cstheme="minorHAnsi"/>
          <w:color w:val="000000" w:themeColor="text1"/>
          <w:lang w:val="es-MX" w:eastAsia="es-MX"/>
        </w:rPr>
        <w:t>” como variable de respuesta asumira los valores de PHES para cada paciente, mientras que “</w:t>
      </w:r>
      <m:oMath>
        <m:r>
          <w:rPr>
            <w:rFonts w:ascii="Cambria Math" w:eastAsia="Times New Roman" w:hAnsi="Cambria Math" w:cstheme="minorHAnsi"/>
            <w:color w:val="000000" w:themeColor="text1"/>
            <w:lang w:val="es-MX" w:eastAsia="es-MX"/>
          </w:rPr>
          <m:t>x</m:t>
        </m:r>
      </m:oMath>
      <w:r w:rsidR="00C3147B" w:rsidRPr="004E080D">
        <w:rPr>
          <w:rFonts w:eastAsia="Times New Roman" w:cstheme="minorHAnsi"/>
          <w:color w:val="000000" w:themeColor="text1"/>
          <w:lang w:val="es-MX" w:eastAsia="es-MX"/>
        </w:rPr>
        <w:t>” será el punto de corte de la prueba Flicker.</w:t>
      </w:r>
      <w:r w:rsidR="00C3147B">
        <w:rPr>
          <w:rFonts w:eastAsia="Times New Roman" w:cstheme="minorHAnsi"/>
          <w:color w:val="000000" w:themeColor="text1"/>
          <w:lang w:val="es-MX" w:eastAsia="es-MX"/>
        </w:rPr>
        <w:t xml:space="preserve"> </w:t>
      </w:r>
    </w:p>
    <w:p w14:paraId="4D62A3E0" w14:textId="5C35B864" w:rsidR="006B4CBE" w:rsidRDefault="006B4CBE" w:rsidP="00C45C46">
      <w:pPr>
        <w:spacing w:line="360" w:lineRule="auto"/>
        <w:jc w:val="both"/>
        <w:rPr>
          <w:rFonts w:eastAsia="Times New Roman" w:cstheme="minorHAnsi"/>
          <w:color w:val="000000" w:themeColor="text1"/>
          <w:lang w:val="es-MX" w:eastAsia="es-MX"/>
        </w:rPr>
      </w:pPr>
    </w:p>
    <w:p w14:paraId="0434477C" w14:textId="6AE0A03A" w:rsidR="00567F52" w:rsidRPr="00C3147B" w:rsidRDefault="00C3147B" w:rsidP="00C3147B">
      <w:pPr>
        <w:spacing w:line="360" w:lineRule="auto"/>
        <w:jc w:val="center"/>
        <w:rPr>
          <w:rFonts w:eastAsia="Times New Roman" w:cstheme="minorHAnsi"/>
          <w:color w:val="000000" w:themeColor="text1"/>
          <w:sz w:val="28"/>
          <w:szCs w:val="28"/>
          <w:lang w:val="es-MX" w:eastAsia="es-MX"/>
        </w:rPr>
      </w:pPr>
      <m:oMath>
        <m:r>
          <w:rPr>
            <w:rFonts w:ascii="Cambria Math" w:eastAsia="Times New Roman" w:hAnsi="Cambria Math" w:cstheme="minorHAnsi"/>
            <w:color w:val="000000" w:themeColor="text1"/>
            <w:sz w:val="28"/>
            <w:szCs w:val="28"/>
            <w:lang w:val="es-MX" w:eastAsia="es-MX"/>
          </w:rPr>
          <m:t xml:space="preserve">a= </m:t>
        </m:r>
        <m:d>
          <m:dPr>
            <m:begChr m:val="["/>
            <m:endChr m:val="]"/>
            <m:ctrlPr>
              <w:rPr>
                <w:rFonts w:ascii="Cambria Math" w:eastAsia="Times New Roman" w:hAnsi="Cambria Math" w:cstheme="minorHAnsi"/>
                <w:i/>
                <w:color w:val="000000" w:themeColor="text1"/>
                <w:sz w:val="28"/>
                <w:szCs w:val="28"/>
                <w:lang w:val="es-MX" w:eastAsia="es-MX"/>
              </w:rPr>
            </m:ctrlPr>
          </m:dPr>
          <m:e>
            <m:f>
              <m:fPr>
                <m:ctrlPr>
                  <w:rPr>
                    <w:rFonts w:ascii="Cambria Math" w:eastAsia="Times New Roman" w:hAnsi="Cambria Math" w:cstheme="minorHAnsi"/>
                    <w:i/>
                    <w:color w:val="000000" w:themeColor="text1"/>
                    <w:sz w:val="28"/>
                    <w:szCs w:val="28"/>
                    <w:lang w:val="es-MX" w:eastAsia="es-MX"/>
                  </w:rPr>
                </m:ctrlPr>
              </m:fPr>
              <m:num>
                <m:r>
                  <m:rPr>
                    <m:sty m:val="p"/>
                  </m:rPr>
                  <w:rPr>
                    <w:rFonts w:ascii="Cambria Math" w:eastAsia="Times New Roman" w:hAnsi="Cambria Math" w:cstheme="minorHAnsi"/>
                    <w:color w:val="000000" w:themeColor="text1"/>
                    <w:sz w:val="28"/>
                    <w:szCs w:val="28"/>
                    <w:lang w:val="es-MX" w:eastAsia="es-MX"/>
                  </w:rPr>
                  <m:t>Σ</m:t>
                </m:r>
                <m:r>
                  <w:rPr>
                    <w:rFonts w:ascii="Cambria Math" w:eastAsia="Times New Roman" w:hAnsi="Cambria Math" w:cstheme="minorHAnsi"/>
                    <w:color w:val="000000" w:themeColor="text1"/>
                    <w:sz w:val="28"/>
                    <w:szCs w:val="28"/>
                    <w:lang w:val="es-MX" w:eastAsia="es-MX"/>
                  </w:rPr>
                  <m:t>y</m:t>
                </m:r>
              </m:num>
              <m:den>
                <m:r>
                  <w:rPr>
                    <w:rFonts w:ascii="Cambria Math" w:eastAsia="Times New Roman" w:hAnsi="Cambria Math" w:cstheme="minorHAnsi"/>
                    <w:color w:val="000000" w:themeColor="text1"/>
                    <w:sz w:val="28"/>
                    <w:szCs w:val="28"/>
                    <w:lang w:val="es-MX" w:eastAsia="es-MX"/>
                  </w:rPr>
                  <m:t>n</m:t>
                </m:r>
              </m:den>
            </m:f>
            <m:r>
              <w:rPr>
                <w:rFonts w:ascii="Cambria Math" w:eastAsia="Times New Roman" w:hAnsi="Cambria Math" w:cstheme="minorHAnsi"/>
                <w:color w:val="000000" w:themeColor="text1"/>
                <w:sz w:val="28"/>
                <w:szCs w:val="28"/>
                <w:lang w:val="es-MX" w:eastAsia="es-MX"/>
              </w:rPr>
              <m:t>-</m:t>
            </m:r>
            <m:d>
              <m:dPr>
                <m:ctrlPr>
                  <w:rPr>
                    <w:rFonts w:ascii="Cambria Math" w:eastAsia="Times New Roman" w:hAnsi="Cambria Math" w:cstheme="minorHAnsi"/>
                    <w:i/>
                    <w:color w:val="000000" w:themeColor="text1"/>
                    <w:sz w:val="28"/>
                    <w:szCs w:val="28"/>
                    <w:lang w:val="es-MX" w:eastAsia="es-MX"/>
                  </w:rPr>
                </m:ctrlPr>
              </m:dPr>
              <m:e>
                <m:r>
                  <w:rPr>
                    <w:rFonts w:ascii="Cambria Math" w:eastAsia="Times New Roman" w:hAnsi="Cambria Math" w:cstheme="minorHAnsi"/>
                    <w:color w:val="000000" w:themeColor="text1"/>
                    <w:sz w:val="28"/>
                    <w:szCs w:val="28"/>
                    <w:lang w:val="es-MX" w:eastAsia="es-MX"/>
                  </w:rPr>
                  <m:t>b*</m:t>
                </m:r>
                <m:f>
                  <m:fPr>
                    <m:ctrlPr>
                      <w:rPr>
                        <w:rFonts w:ascii="Cambria Math" w:eastAsia="Times New Roman" w:hAnsi="Cambria Math" w:cstheme="minorHAnsi"/>
                        <w:i/>
                        <w:color w:val="000000" w:themeColor="text1"/>
                        <w:sz w:val="28"/>
                        <w:szCs w:val="28"/>
                        <w:lang w:val="es-MX" w:eastAsia="es-MX"/>
                      </w:rPr>
                    </m:ctrlPr>
                  </m:fPr>
                  <m:num>
                    <m:r>
                      <m:rPr>
                        <m:sty m:val="p"/>
                      </m:rPr>
                      <w:rPr>
                        <w:rFonts w:ascii="Cambria Math" w:eastAsia="Times New Roman" w:hAnsi="Cambria Math" w:cstheme="minorHAnsi"/>
                        <w:color w:val="000000" w:themeColor="text1"/>
                        <w:sz w:val="28"/>
                        <w:szCs w:val="28"/>
                        <w:lang w:val="es-MX" w:eastAsia="es-MX"/>
                      </w:rPr>
                      <m:t>Σ</m:t>
                    </m:r>
                    <m:r>
                      <w:rPr>
                        <w:rFonts w:ascii="Cambria Math" w:eastAsia="Times New Roman" w:hAnsi="Cambria Math" w:cstheme="minorHAnsi"/>
                        <w:color w:val="000000" w:themeColor="text1"/>
                        <w:sz w:val="28"/>
                        <w:szCs w:val="28"/>
                        <w:lang w:val="es-MX" w:eastAsia="es-MX"/>
                      </w:rPr>
                      <m:t>x</m:t>
                    </m:r>
                  </m:num>
                  <m:den>
                    <m:r>
                      <w:rPr>
                        <w:rFonts w:ascii="Cambria Math" w:eastAsia="Times New Roman" w:hAnsi="Cambria Math" w:cstheme="minorHAnsi"/>
                        <w:color w:val="000000" w:themeColor="text1"/>
                        <w:sz w:val="28"/>
                        <w:szCs w:val="28"/>
                        <w:lang w:val="es-MX" w:eastAsia="es-MX"/>
                      </w:rPr>
                      <m:t>n</m:t>
                    </m:r>
                  </m:den>
                </m:f>
              </m:e>
            </m:d>
          </m:e>
        </m:d>
      </m:oMath>
      <w:r w:rsidRPr="00C3147B">
        <w:rPr>
          <w:rFonts w:eastAsia="Times New Roman" w:cstheme="minorHAnsi"/>
          <w:color w:val="000000" w:themeColor="text1"/>
          <w:sz w:val="28"/>
          <w:szCs w:val="28"/>
          <w:lang w:val="es-MX" w:eastAsia="es-MX"/>
        </w:rPr>
        <w:t xml:space="preserve">             </w:t>
      </w:r>
      <w:r w:rsidRPr="00C3147B">
        <w:rPr>
          <w:rFonts w:eastAsia="Times New Roman" w:cstheme="minorHAnsi"/>
          <w:color w:val="000000" w:themeColor="text1"/>
          <w:sz w:val="28"/>
          <w:szCs w:val="28"/>
          <w:lang w:val="es-MX" w:eastAsia="es-MX"/>
        </w:rPr>
        <w:tab/>
      </w:r>
      <w:r w:rsidRPr="00C3147B">
        <w:rPr>
          <w:rFonts w:eastAsia="Times New Roman" w:cstheme="minorHAnsi"/>
          <w:color w:val="000000" w:themeColor="text1"/>
          <w:sz w:val="28"/>
          <w:szCs w:val="28"/>
          <w:lang w:val="es-MX" w:eastAsia="es-MX"/>
        </w:rPr>
        <w:tab/>
      </w:r>
      <w:r w:rsidRPr="00C3147B">
        <w:rPr>
          <w:rFonts w:eastAsia="Times New Roman" w:cstheme="minorHAnsi"/>
          <w:color w:val="000000" w:themeColor="text1"/>
          <w:sz w:val="28"/>
          <w:szCs w:val="28"/>
          <w:lang w:val="es-MX" w:eastAsia="es-MX"/>
        </w:rPr>
        <w:tab/>
      </w:r>
      <m:oMath>
        <m:r>
          <w:rPr>
            <w:rFonts w:ascii="Cambria Math" w:eastAsia="Times New Roman" w:hAnsi="Cambria Math" w:cstheme="minorHAnsi"/>
            <w:color w:val="000000" w:themeColor="text1"/>
            <w:sz w:val="28"/>
            <w:szCs w:val="28"/>
            <w:lang w:val="es-MX" w:eastAsia="es-MX"/>
          </w:rPr>
          <m:t xml:space="preserve">b= </m:t>
        </m:r>
        <m:f>
          <m:fPr>
            <m:ctrlPr>
              <w:rPr>
                <w:rFonts w:ascii="Cambria Math" w:eastAsia="Times New Roman" w:hAnsi="Cambria Math" w:cstheme="minorHAnsi"/>
                <w:i/>
                <w:color w:val="000000" w:themeColor="text1"/>
                <w:sz w:val="28"/>
                <w:szCs w:val="28"/>
                <w:lang w:val="es-MX" w:eastAsia="es-MX"/>
              </w:rPr>
            </m:ctrlPr>
          </m:fPr>
          <m:num>
            <m:r>
              <m:rPr>
                <m:sty m:val="p"/>
              </m:rPr>
              <w:rPr>
                <w:rFonts w:ascii="Cambria Math" w:eastAsia="Times New Roman" w:hAnsi="Cambria Math" w:cstheme="minorHAnsi"/>
                <w:color w:val="000000" w:themeColor="text1"/>
                <w:sz w:val="28"/>
                <w:szCs w:val="28"/>
                <w:lang w:val="es-MX" w:eastAsia="es-MX"/>
              </w:rPr>
              <m:t>Σ</m:t>
            </m:r>
            <m:r>
              <w:rPr>
                <w:rFonts w:ascii="Cambria Math" w:eastAsia="Times New Roman" w:hAnsi="Cambria Math" w:cstheme="minorHAnsi"/>
                <w:color w:val="000000" w:themeColor="text1"/>
                <w:sz w:val="28"/>
                <w:szCs w:val="28"/>
                <w:lang w:val="es-MX" w:eastAsia="es-MX"/>
              </w:rPr>
              <m:t xml:space="preserve">xy - </m:t>
            </m:r>
            <m:f>
              <m:fPr>
                <m:ctrlPr>
                  <w:rPr>
                    <w:rFonts w:ascii="Cambria Math" w:eastAsia="Times New Roman" w:hAnsi="Cambria Math" w:cstheme="minorHAnsi"/>
                    <w:i/>
                    <w:color w:val="000000" w:themeColor="text1"/>
                    <w:sz w:val="28"/>
                    <w:szCs w:val="28"/>
                    <w:lang w:val="es-MX" w:eastAsia="es-MX"/>
                  </w:rPr>
                </m:ctrlPr>
              </m:fPr>
              <m:num>
                <m:d>
                  <m:dPr>
                    <m:ctrlPr>
                      <w:rPr>
                        <w:rFonts w:ascii="Cambria Math" w:eastAsia="Times New Roman" w:hAnsi="Cambria Math" w:cstheme="minorHAnsi"/>
                        <w:i/>
                        <w:color w:val="000000" w:themeColor="text1"/>
                        <w:sz w:val="28"/>
                        <w:szCs w:val="28"/>
                        <w:lang w:val="es-MX" w:eastAsia="es-MX"/>
                      </w:rPr>
                    </m:ctrlPr>
                  </m:dPr>
                  <m:e>
                    <m:r>
                      <m:rPr>
                        <m:sty m:val="p"/>
                      </m:rPr>
                      <w:rPr>
                        <w:rFonts w:ascii="Cambria Math" w:eastAsia="Times New Roman" w:hAnsi="Cambria Math" w:cstheme="minorHAnsi"/>
                        <w:color w:val="000000" w:themeColor="text1"/>
                        <w:sz w:val="28"/>
                        <w:szCs w:val="28"/>
                        <w:lang w:val="es-MX" w:eastAsia="es-MX"/>
                      </w:rPr>
                      <m:t>Σ</m:t>
                    </m:r>
                    <m:r>
                      <w:rPr>
                        <w:rFonts w:ascii="Cambria Math" w:eastAsia="Times New Roman" w:hAnsi="Cambria Math" w:cstheme="minorHAnsi"/>
                        <w:color w:val="000000" w:themeColor="text1"/>
                        <w:sz w:val="28"/>
                        <w:szCs w:val="28"/>
                        <w:lang w:val="es-MX" w:eastAsia="es-MX"/>
                      </w:rPr>
                      <m:t>x</m:t>
                    </m:r>
                  </m:e>
                </m:d>
                <m:d>
                  <m:dPr>
                    <m:ctrlPr>
                      <w:rPr>
                        <w:rFonts w:ascii="Cambria Math" w:eastAsia="Times New Roman" w:hAnsi="Cambria Math" w:cstheme="minorHAnsi"/>
                        <w:i/>
                        <w:color w:val="000000" w:themeColor="text1"/>
                        <w:sz w:val="28"/>
                        <w:szCs w:val="28"/>
                        <w:lang w:val="es-MX" w:eastAsia="es-MX"/>
                      </w:rPr>
                    </m:ctrlPr>
                  </m:dPr>
                  <m:e>
                    <m:r>
                      <m:rPr>
                        <m:sty m:val="p"/>
                      </m:rPr>
                      <w:rPr>
                        <w:rFonts w:ascii="Cambria Math" w:eastAsia="Times New Roman" w:hAnsi="Cambria Math" w:cstheme="minorHAnsi"/>
                        <w:color w:val="000000" w:themeColor="text1"/>
                        <w:sz w:val="28"/>
                        <w:szCs w:val="28"/>
                        <w:lang w:val="es-MX" w:eastAsia="es-MX"/>
                      </w:rPr>
                      <m:t>Σ</m:t>
                    </m:r>
                    <m:r>
                      <w:rPr>
                        <w:rFonts w:ascii="Cambria Math" w:eastAsia="Times New Roman" w:hAnsi="Cambria Math" w:cstheme="minorHAnsi"/>
                        <w:color w:val="000000" w:themeColor="text1"/>
                        <w:sz w:val="28"/>
                        <w:szCs w:val="28"/>
                        <w:lang w:val="es-MX" w:eastAsia="es-MX"/>
                      </w:rPr>
                      <m:t>y</m:t>
                    </m:r>
                  </m:e>
                </m:d>
              </m:num>
              <m:den>
                <m:r>
                  <w:rPr>
                    <w:rFonts w:ascii="Cambria Math" w:eastAsia="Times New Roman" w:hAnsi="Cambria Math" w:cstheme="minorHAnsi"/>
                    <w:color w:val="000000" w:themeColor="text1"/>
                    <w:sz w:val="28"/>
                    <w:szCs w:val="28"/>
                    <w:lang w:val="es-MX" w:eastAsia="es-MX"/>
                  </w:rPr>
                  <m:t>n</m:t>
                </m:r>
              </m:den>
            </m:f>
          </m:num>
          <m:den>
            <m:r>
              <m:rPr>
                <m:sty m:val="p"/>
              </m:rPr>
              <w:rPr>
                <w:rFonts w:ascii="Cambria Math" w:eastAsia="Times New Roman" w:hAnsi="Cambria Math" w:cstheme="minorHAnsi"/>
                <w:color w:val="000000" w:themeColor="text1"/>
                <w:sz w:val="28"/>
                <w:szCs w:val="28"/>
                <w:lang w:val="es-MX" w:eastAsia="es-MX"/>
              </w:rPr>
              <m:t>Σ</m:t>
            </m:r>
            <m:sSup>
              <m:sSupPr>
                <m:ctrlPr>
                  <w:rPr>
                    <w:rFonts w:ascii="Cambria Math" w:eastAsia="Times New Roman" w:hAnsi="Cambria Math" w:cstheme="minorHAnsi"/>
                    <w:i/>
                    <w:color w:val="000000" w:themeColor="text1"/>
                    <w:sz w:val="28"/>
                    <w:szCs w:val="28"/>
                    <w:lang w:val="es-MX" w:eastAsia="es-MX"/>
                  </w:rPr>
                </m:ctrlPr>
              </m:sSupPr>
              <m:e>
                <m:r>
                  <w:rPr>
                    <w:rFonts w:ascii="Cambria Math" w:eastAsia="Times New Roman" w:hAnsi="Cambria Math" w:cstheme="minorHAnsi"/>
                    <w:color w:val="000000" w:themeColor="text1"/>
                    <w:sz w:val="28"/>
                    <w:szCs w:val="28"/>
                    <w:lang w:val="es-MX" w:eastAsia="es-MX"/>
                  </w:rPr>
                  <m:t>x</m:t>
                </m:r>
              </m:e>
              <m:sup>
                <m:r>
                  <w:rPr>
                    <w:rFonts w:ascii="Cambria Math" w:eastAsia="Times New Roman" w:hAnsi="Cambria Math" w:cstheme="minorHAnsi"/>
                    <w:color w:val="000000" w:themeColor="text1"/>
                    <w:sz w:val="28"/>
                    <w:szCs w:val="28"/>
                    <w:lang w:val="es-MX" w:eastAsia="es-MX"/>
                  </w:rPr>
                  <m:t>2</m:t>
                </m:r>
              </m:sup>
            </m:sSup>
            <m:r>
              <w:rPr>
                <w:rFonts w:ascii="Cambria Math" w:eastAsia="Times New Roman" w:hAnsi="Cambria Math" w:cstheme="minorHAnsi"/>
                <w:color w:val="000000" w:themeColor="text1"/>
                <w:sz w:val="28"/>
                <w:szCs w:val="28"/>
                <w:lang w:val="es-MX" w:eastAsia="es-MX"/>
              </w:rPr>
              <m:t xml:space="preserve">- </m:t>
            </m:r>
            <m:f>
              <m:fPr>
                <m:ctrlPr>
                  <w:rPr>
                    <w:rFonts w:ascii="Cambria Math" w:eastAsia="Times New Roman" w:hAnsi="Cambria Math" w:cstheme="minorHAnsi"/>
                    <w:i/>
                    <w:color w:val="000000" w:themeColor="text1"/>
                    <w:sz w:val="28"/>
                    <w:szCs w:val="28"/>
                    <w:lang w:val="es-MX" w:eastAsia="es-MX"/>
                  </w:rPr>
                </m:ctrlPr>
              </m:fPr>
              <m:num>
                <m:sSup>
                  <m:sSupPr>
                    <m:ctrlPr>
                      <w:rPr>
                        <w:rFonts w:ascii="Cambria Math" w:eastAsia="Times New Roman" w:hAnsi="Cambria Math" w:cstheme="minorHAnsi"/>
                        <w:i/>
                        <w:color w:val="000000" w:themeColor="text1"/>
                        <w:sz w:val="28"/>
                        <w:szCs w:val="28"/>
                        <w:lang w:val="es-MX" w:eastAsia="es-MX"/>
                      </w:rPr>
                    </m:ctrlPr>
                  </m:sSupPr>
                  <m:e>
                    <m:d>
                      <m:dPr>
                        <m:ctrlPr>
                          <w:rPr>
                            <w:rFonts w:ascii="Cambria Math" w:eastAsia="Times New Roman" w:hAnsi="Cambria Math" w:cstheme="minorHAnsi"/>
                            <w:i/>
                            <w:color w:val="000000" w:themeColor="text1"/>
                            <w:sz w:val="28"/>
                            <w:szCs w:val="28"/>
                            <w:lang w:val="es-MX" w:eastAsia="es-MX"/>
                          </w:rPr>
                        </m:ctrlPr>
                      </m:dPr>
                      <m:e>
                        <m:r>
                          <m:rPr>
                            <m:sty m:val="p"/>
                          </m:rPr>
                          <w:rPr>
                            <w:rFonts w:ascii="Cambria Math" w:eastAsia="Times New Roman" w:hAnsi="Cambria Math" w:cstheme="minorHAnsi"/>
                            <w:color w:val="000000" w:themeColor="text1"/>
                            <w:sz w:val="28"/>
                            <w:szCs w:val="28"/>
                            <w:lang w:val="es-MX" w:eastAsia="es-MX"/>
                          </w:rPr>
                          <m:t>Σ</m:t>
                        </m:r>
                        <m:r>
                          <w:rPr>
                            <w:rFonts w:ascii="Cambria Math" w:eastAsia="Times New Roman" w:hAnsi="Cambria Math" w:cstheme="minorHAnsi"/>
                            <w:color w:val="000000" w:themeColor="text1"/>
                            <w:sz w:val="28"/>
                            <w:szCs w:val="28"/>
                            <w:lang w:val="es-MX" w:eastAsia="es-MX"/>
                          </w:rPr>
                          <m:t>x</m:t>
                        </m:r>
                      </m:e>
                    </m:d>
                  </m:e>
                  <m:sup>
                    <m:r>
                      <w:rPr>
                        <w:rFonts w:ascii="Cambria Math" w:eastAsia="Times New Roman" w:hAnsi="Cambria Math" w:cstheme="minorHAnsi"/>
                        <w:color w:val="000000" w:themeColor="text1"/>
                        <w:sz w:val="28"/>
                        <w:szCs w:val="28"/>
                        <w:lang w:val="es-MX" w:eastAsia="es-MX"/>
                      </w:rPr>
                      <m:t>2</m:t>
                    </m:r>
                  </m:sup>
                </m:sSup>
              </m:num>
              <m:den>
                <m:r>
                  <w:rPr>
                    <w:rFonts w:ascii="Cambria Math" w:eastAsia="Times New Roman" w:hAnsi="Cambria Math" w:cstheme="minorHAnsi"/>
                    <w:color w:val="000000" w:themeColor="text1"/>
                    <w:sz w:val="28"/>
                    <w:szCs w:val="28"/>
                    <w:lang w:val="es-MX" w:eastAsia="es-MX"/>
                  </w:rPr>
                  <m:t>n</m:t>
                </m:r>
              </m:den>
            </m:f>
          </m:den>
        </m:f>
      </m:oMath>
    </w:p>
    <w:p w14:paraId="74477A90" w14:textId="46B272C4" w:rsidR="00E33C74" w:rsidRPr="00567F52" w:rsidRDefault="00567F52" w:rsidP="00567F52">
      <w:pPr>
        <w:pStyle w:val="Descripcin"/>
        <w:rPr>
          <w:lang w:val="es-MX"/>
        </w:rPr>
      </w:pPr>
      <w:bookmarkStart w:id="26" w:name="_Toc117608135"/>
      <w:r w:rsidRPr="00567F52">
        <w:rPr>
          <w:lang w:val="es-MX"/>
        </w:rPr>
        <w:t xml:space="preserve">Figura </w:t>
      </w:r>
      <w:r w:rsidRPr="00567F52">
        <w:rPr>
          <w:lang w:val="es-MX"/>
        </w:rPr>
        <w:fldChar w:fldCharType="begin"/>
      </w:r>
      <w:r w:rsidRPr="00567F52">
        <w:rPr>
          <w:lang w:val="es-MX"/>
        </w:rPr>
        <w:instrText xml:space="preserve"> SEQ Figura \* ARABIC </w:instrText>
      </w:r>
      <w:r w:rsidRPr="00567F52">
        <w:rPr>
          <w:lang w:val="es-MX"/>
        </w:rPr>
        <w:fldChar w:fldCharType="separate"/>
      </w:r>
      <w:r w:rsidR="00C4071A">
        <w:rPr>
          <w:noProof/>
          <w:lang w:val="es-MX"/>
        </w:rPr>
        <w:t>4</w:t>
      </w:r>
      <w:r w:rsidRPr="00567F52">
        <w:rPr>
          <w:lang w:val="es-MX"/>
        </w:rPr>
        <w:fldChar w:fldCharType="end"/>
      </w:r>
      <w:r w:rsidRPr="00567F52">
        <w:rPr>
          <w:lang w:val="es-MX"/>
        </w:rPr>
        <w:t xml:space="preserve"> - Formulas variable dependiente</w:t>
      </w:r>
      <w:bookmarkEnd w:id="26"/>
    </w:p>
    <w:p w14:paraId="7EBAB883" w14:textId="77777777" w:rsidR="00317D41" w:rsidRDefault="00317D41" w:rsidP="00317D41">
      <w:pPr>
        <w:rPr>
          <w:lang w:val="es-MX"/>
        </w:rPr>
      </w:pPr>
    </w:p>
    <w:p w14:paraId="3E3B67A8" w14:textId="41ABAE9C" w:rsidR="00317D41" w:rsidRPr="00317D41" w:rsidRDefault="00317D41" w:rsidP="00317D41">
      <w:pPr>
        <w:rPr>
          <w:lang w:val="es-MX"/>
        </w:rPr>
      </w:pPr>
      <w:r w:rsidRPr="00317D41">
        <w:rPr>
          <w:lang w:val="es-MX"/>
        </w:rPr>
        <w:t xml:space="preserve">A continuación </w:t>
      </w:r>
      <w:r>
        <w:rPr>
          <w:lang w:val="es-MX"/>
        </w:rPr>
        <w:t xml:space="preserve">en </w:t>
      </w:r>
      <w:r w:rsidR="00967A0C">
        <w:rPr>
          <w:lang w:val="es-MX"/>
        </w:rPr>
        <w:t>la Figura 5</w:t>
      </w:r>
      <w:r>
        <w:rPr>
          <w:lang w:val="es-MX"/>
        </w:rPr>
        <w:t xml:space="preserve"> </w:t>
      </w:r>
      <w:r w:rsidRPr="00317D41">
        <w:rPr>
          <w:lang w:val="es-MX"/>
        </w:rPr>
        <w:t xml:space="preserve">se muestra un </w:t>
      </w:r>
      <w:r w:rsidR="00967A0C" w:rsidRPr="00317D41">
        <w:rPr>
          <w:lang w:val="es-MX"/>
        </w:rPr>
        <w:t>extracto</w:t>
      </w:r>
      <w:r w:rsidRPr="00317D41">
        <w:rPr>
          <w:lang w:val="es-MX"/>
        </w:rPr>
        <w:t xml:space="preserve"> de los datos utilizados para este </w:t>
      </w:r>
      <w:r w:rsidR="00967A0C" w:rsidRPr="00317D41">
        <w:rPr>
          <w:lang w:val="es-MX"/>
        </w:rPr>
        <w:t>análisis</w:t>
      </w:r>
      <w:r w:rsidRPr="00317D41">
        <w:rPr>
          <w:lang w:val="es-MX"/>
        </w:rPr>
        <w:t xml:space="preserve"> de regresión y el resultado de la generación de ecuación de regresión lineal. </w:t>
      </w:r>
    </w:p>
    <w:p w14:paraId="7485C3E2" w14:textId="4AB89A08" w:rsidR="00E33C74" w:rsidRPr="00317D41" w:rsidRDefault="00E33C74" w:rsidP="00E33C74">
      <w:pPr>
        <w:rPr>
          <w:lang w:val="es-MX"/>
        </w:rPr>
      </w:pPr>
    </w:p>
    <w:p w14:paraId="0C9E88D0" w14:textId="77777777" w:rsidR="00567F52" w:rsidRDefault="00317D41" w:rsidP="00567F52">
      <w:pPr>
        <w:keepNext/>
        <w:jc w:val="center"/>
      </w:pPr>
      <w:r w:rsidRPr="00317D41">
        <w:rPr>
          <w:noProof/>
          <w:lang w:val="es-MX" w:eastAsia="es-MX"/>
        </w:rPr>
        <w:drawing>
          <wp:inline distT="0" distB="0" distL="0" distR="0" wp14:anchorId="2C5976C1" wp14:editId="5996FE6E">
            <wp:extent cx="4720492" cy="1552667"/>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1341" cy="1559525"/>
                    </a:xfrm>
                    <a:prstGeom prst="rect">
                      <a:avLst/>
                    </a:prstGeom>
                  </pic:spPr>
                </pic:pic>
              </a:graphicData>
            </a:graphic>
          </wp:inline>
        </w:drawing>
      </w:r>
    </w:p>
    <w:p w14:paraId="53CCA976" w14:textId="723266E5" w:rsidR="00317D41" w:rsidRPr="00567F52" w:rsidRDefault="00567F52" w:rsidP="00567F52">
      <w:pPr>
        <w:pStyle w:val="Descripcin"/>
        <w:rPr>
          <w:lang w:val="es-MX"/>
        </w:rPr>
      </w:pPr>
      <w:bookmarkStart w:id="27" w:name="_Toc117608136"/>
      <w:r w:rsidRPr="00567F52">
        <w:rPr>
          <w:lang w:val="es-MX"/>
        </w:rPr>
        <w:t xml:space="preserve">Figura </w:t>
      </w:r>
      <w:r w:rsidRPr="00567F52">
        <w:rPr>
          <w:lang w:val="es-MX"/>
        </w:rPr>
        <w:fldChar w:fldCharType="begin"/>
      </w:r>
      <w:r w:rsidRPr="00567F52">
        <w:rPr>
          <w:lang w:val="es-MX"/>
        </w:rPr>
        <w:instrText xml:space="preserve"> SEQ Figura \* ARABIC </w:instrText>
      </w:r>
      <w:r w:rsidRPr="00567F52">
        <w:rPr>
          <w:lang w:val="es-MX"/>
        </w:rPr>
        <w:fldChar w:fldCharType="separate"/>
      </w:r>
      <w:r w:rsidR="00C4071A">
        <w:rPr>
          <w:noProof/>
          <w:lang w:val="es-MX"/>
        </w:rPr>
        <w:t>5</w:t>
      </w:r>
      <w:r w:rsidRPr="00567F52">
        <w:rPr>
          <w:lang w:val="es-MX"/>
        </w:rPr>
        <w:fldChar w:fldCharType="end"/>
      </w:r>
      <w:r w:rsidRPr="00567F52">
        <w:rPr>
          <w:lang w:val="es-MX"/>
        </w:rPr>
        <w:t xml:space="preserve"> - Modelo y = a + bx</w:t>
      </w:r>
      <w:bookmarkEnd w:id="27"/>
    </w:p>
    <w:p w14:paraId="1C4837CC" w14:textId="697DCEB0" w:rsidR="003144BD" w:rsidRDefault="003144BD" w:rsidP="003144BD">
      <w:pPr>
        <w:keepNext/>
        <w:spacing w:line="360" w:lineRule="auto"/>
        <w:jc w:val="center"/>
      </w:pPr>
    </w:p>
    <w:p w14:paraId="0D8EDF31" w14:textId="4ACA53C6" w:rsidR="003144BD" w:rsidRDefault="00317D41" w:rsidP="00C45C46">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Para comprobar estos cálculos y los valores de los coeficientes “a” y “b” utilizamos</w:t>
      </w:r>
      <w:r w:rsidR="003144BD">
        <w:rPr>
          <w:rFonts w:eastAsia="Times New Roman" w:cstheme="minorHAnsi"/>
          <w:color w:val="000000" w:themeColor="text1"/>
          <w:lang w:val="es-MX" w:eastAsia="es-MX"/>
        </w:rPr>
        <w:t xml:space="preserve"> la herramienta de análisis de datos de Microsoft Excel, realizamos una corrida de análisis de regresión al 99% de confianza, lo que nos da como resultado el siguiente </w:t>
      </w:r>
      <w:r w:rsidR="00967A0C">
        <w:rPr>
          <w:rFonts w:eastAsia="Times New Roman" w:cstheme="minorHAnsi"/>
          <w:color w:val="000000" w:themeColor="text1"/>
          <w:lang w:val="es-MX" w:eastAsia="es-MX"/>
        </w:rPr>
        <w:t>resumen</w:t>
      </w:r>
      <w:r w:rsidR="003144BD">
        <w:rPr>
          <w:rFonts w:eastAsia="Times New Roman" w:cstheme="minorHAnsi"/>
          <w:color w:val="000000" w:themeColor="text1"/>
          <w:lang w:val="es-MX" w:eastAsia="es-MX"/>
        </w:rPr>
        <w:t xml:space="preserve"> mostrado en la </w:t>
      </w:r>
      <w:r w:rsidR="00967A0C">
        <w:rPr>
          <w:rFonts w:eastAsia="Times New Roman" w:cstheme="minorHAnsi"/>
          <w:color w:val="000000" w:themeColor="text1"/>
          <w:lang w:val="es-MX" w:eastAsia="es-MX"/>
        </w:rPr>
        <w:t>Figura 6.</w:t>
      </w:r>
    </w:p>
    <w:p w14:paraId="19AC0A58" w14:textId="77777777" w:rsidR="00E33C74" w:rsidRDefault="00E33C74" w:rsidP="00C45C46">
      <w:pPr>
        <w:spacing w:line="360" w:lineRule="auto"/>
        <w:jc w:val="both"/>
        <w:rPr>
          <w:rFonts w:eastAsia="Times New Roman" w:cstheme="minorHAnsi"/>
          <w:color w:val="000000" w:themeColor="text1"/>
          <w:lang w:val="es-MX" w:eastAsia="es-MX"/>
        </w:rPr>
      </w:pPr>
    </w:p>
    <w:p w14:paraId="7308AFA4" w14:textId="77777777" w:rsidR="00567F52" w:rsidRDefault="00E33C74" w:rsidP="00567F52">
      <w:pPr>
        <w:keepNext/>
        <w:spacing w:line="360" w:lineRule="auto"/>
        <w:jc w:val="center"/>
      </w:pPr>
      <w:r w:rsidRPr="00E33C74">
        <w:rPr>
          <w:rFonts w:eastAsia="Times New Roman" w:cstheme="minorHAnsi"/>
          <w:noProof/>
          <w:color w:val="000000" w:themeColor="text1"/>
          <w:lang w:val="es-MX" w:eastAsia="es-MX"/>
        </w:rPr>
        <w:lastRenderedPageBreak/>
        <w:drawing>
          <wp:inline distT="0" distB="0" distL="0" distR="0" wp14:anchorId="63EB6513" wp14:editId="78C1246A">
            <wp:extent cx="4548554" cy="2214577"/>
            <wp:effectExtent l="0" t="0" r="0" b="0"/>
            <wp:docPr id="17" name="Imagen 5">
              <a:extLst xmlns:a="http://schemas.openxmlformats.org/drawingml/2006/main">
                <a:ext uri="{FF2B5EF4-FFF2-40B4-BE49-F238E27FC236}">
                  <a16:creationId xmlns:a16="http://schemas.microsoft.com/office/drawing/2014/main" id="{FB0126C9-B56D-BB43-A72D-2827A912F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B0126C9-B56D-BB43-A72D-2827A912F88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2019" cy="2221133"/>
                    </a:xfrm>
                    <a:prstGeom prst="rect">
                      <a:avLst/>
                    </a:prstGeom>
                  </pic:spPr>
                </pic:pic>
              </a:graphicData>
            </a:graphic>
          </wp:inline>
        </w:drawing>
      </w:r>
    </w:p>
    <w:p w14:paraId="3334C7C9" w14:textId="5D3680E9" w:rsidR="00E33C74" w:rsidRPr="00567F52" w:rsidRDefault="00567F52" w:rsidP="00567F52">
      <w:pPr>
        <w:pStyle w:val="Descripcin"/>
        <w:rPr>
          <w:lang w:val="es-MX"/>
        </w:rPr>
      </w:pPr>
      <w:bookmarkStart w:id="28" w:name="_Toc117608137"/>
      <w:r w:rsidRPr="00567F52">
        <w:rPr>
          <w:lang w:val="es-MX"/>
        </w:rPr>
        <w:t xml:space="preserve">Figura </w:t>
      </w:r>
      <w:r w:rsidRPr="00567F52">
        <w:rPr>
          <w:lang w:val="es-MX"/>
        </w:rPr>
        <w:fldChar w:fldCharType="begin"/>
      </w:r>
      <w:r w:rsidRPr="00567F52">
        <w:rPr>
          <w:lang w:val="es-MX"/>
        </w:rPr>
        <w:instrText xml:space="preserve"> SEQ Figura \* ARABIC </w:instrText>
      </w:r>
      <w:r w:rsidRPr="00567F52">
        <w:rPr>
          <w:lang w:val="es-MX"/>
        </w:rPr>
        <w:fldChar w:fldCharType="separate"/>
      </w:r>
      <w:r w:rsidR="00C4071A">
        <w:rPr>
          <w:noProof/>
          <w:lang w:val="es-MX"/>
        </w:rPr>
        <w:t>6</w:t>
      </w:r>
      <w:r w:rsidRPr="00567F52">
        <w:rPr>
          <w:lang w:val="es-MX"/>
        </w:rPr>
        <w:fldChar w:fldCharType="end"/>
      </w:r>
      <w:r w:rsidRPr="00567F52">
        <w:rPr>
          <w:lang w:val="es-MX"/>
        </w:rPr>
        <w:t xml:space="preserve"> - Análisis de Regresión (Método 1)</w:t>
      </w:r>
      <w:bookmarkEnd w:id="28"/>
    </w:p>
    <w:p w14:paraId="73F17340" w14:textId="77777777" w:rsidR="00815B2F" w:rsidRDefault="00815B2F" w:rsidP="00317D41">
      <w:pPr>
        <w:spacing w:line="360" w:lineRule="auto"/>
        <w:jc w:val="both"/>
        <w:rPr>
          <w:rFonts w:eastAsia="Times New Roman" w:cstheme="minorHAnsi"/>
          <w:color w:val="000000" w:themeColor="text1"/>
          <w:lang w:val="es-MX" w:eastAsia="es-MX"/>
        </w:rPr>
      </w:pPr>
    </w:p>
    <w:p w14:paraId="39FBB19C" w14:textId="725B10D8" w:rsidR="00317D41" w:rsidRDefault="00317D41" w:rsidP="00317D41">
      <w:pPr>
        <w:spacing w:line="360" w:lineRule="auto"/>
        <w:jc w:val="both"/>
        <w:rPr>
          <w:rFonts w:eastAsia="Times New Roman" w:cstheme="minorHAnsi"/>
          <w:color w:val="000000" w:themeColor="text1"/>
          <w:lang w:val="es-MX" w:eastAsia="es-MX"/>
        </w:rPr>
      </w:pPr>
      <w:r w:rsidRPr="00317D41">
        <w:rPr>
          <w:rFonts w:eastAsia="Times New Roman" w:cstheme="minorHAnsi"/>
          <w:color w:val="000000" w:themeColor="text1"/>
          <w:lang w:val="es-MX" w:eastAsia="es-MX"/>
        </w:rPr>
        <w:t xml:space="preserve">Con esta información procedemos a </w:t>
      </w:r>
      <w:r w:rsidR="00967A0C" w:rsidRPr="00317D41">
        <w:rPr>
          <w:rFonts w:eastAsia="Times New Roman" w:cstheme="minorHAnsi"/>
          <w:color w:val="000000" w:themeColor="text1"/>
          <w:lang w:val="es-MX" w:eastAsia="es-MX"/>
        </w:rPr>
        <w:t>analizar</w:t>
      </w:r>
      <w:r w:rsidRPr="00317D41">
        <w:rPr>
          <w:rFonts w:eastAsia="Times New Roman" w:cstheme="minorHAnsi"/>
          <w:color w:val="000000" w:themeColor="text1"/>
          <w:lang w:val="es-MX" w:eastAsia="es-MX"/>
        </w:rPr>
        <w:t xml:space="preserve"> los diferentes resultados del modelo de regresión lineal variando los par</w:t>
      </w:r>
      <w:r w:rsidR="00C0726C">
        <w:rPr>
          <w:rFonts w:eastAsia="Times New Roman" w:cstheme="minorHAnsi"/>
          <w:color w:val="000000" w:themeColor="text1"/>
          <w:lang w:val="es-MX" w:eastAsia="es-MX"/>
        </w:rPr>
        <w:t>á</w:t>
      </w:r>
      <w:r w:rsidRPr="00317D41">
        <w:rPr>
          <w:rFonts w:eastAsia="Times New Roman" w:cstheme="minorHAnsi"/>
          <w:color w:val="000000" w:themeColor="text1"/>
          <w:lang w:val="es-MX" w:eastAsia="es-MX"/>
        </w:rPr>
        <w:t xml:space="preserve">metros a y b </w:t>
      </w:r>
      <w:r w:rsidR="00FB1B8F">
        <w:rPr>
          <w:rFonts w:eastAsia="Times New Roman" w:cstheme="minorHAnsi"/>
          <w:color w:val="000000" w:themeColor="text1"/>
          <w:lang w:val="es-MX" w:eastAsia="es-MX"/>
        </w:rPr>
        <w:t>construyendo 3 modelos para estimar el valor de PHES (</w:t>
      </w:r>
      <m:oMath>
        <m:r>
          <w:rPr>
            <w:rFonts w:ascii="Cambria Math" w:eastAsia="Times New Roman" w:hAnsi="Cambria Math" w:cstheme="minorHAnsi"/>
            <w:color w:val="000000" w:themeColor="text1"/>
            <w:lang w:val="es-MX" w:eastAsia="es-MX"/>
          </w:rPr>
          <m:t>y</m:t>
        </m:r>
      </m:oMath>
      <w:r w:rsidR="00FB1B8F">
        <w:rPr>
          <w:rFonts w:eastAsia="Times New Roman" w:cstheme="minorHAnsi"/>
          <w:color w:val="000000" w:themeColor="text1"/>
          <w:lang w:val="es-MX" w:eastAsia="es-MX"/>
        </w:rPr>
        <w:t>) dado un valor de Flicker (</w:t>
      </w:r>
      <m:oMath>
        <m:r>
          <w:rPr>
            <w:rFonts w:ascii="Cambria Math" w:eastAsia="Times New Roman" w:hAnsi="Cambria Math" w:cstheme="minorHAnsi"/>
            <w:color w:val="000000" w:themeColor="text1"/>
            <w:lang w:val="es-MX" w:eastAsia="es-MX"/>
          </w:rPr>
          <m:t>x</m:t>
        </m:r>
      </m:oMath>
      <w:r w:rsidR="00FB1B8F">
        <w:rPr>
          <w:rFonts w:eastAsia="Times New Roman" w:cstheme="minorHAnsi"/>
          <w:color w:val="000000" w:themeColor="text1"/>
          <w:lang w:val="es-MX" w:eastAsia="es-MX"/>
        </w:rPr>
        <w:t xml:space="preserve">) </w:t>
      </w:r>
      <w:r w:rsidRPr="00317D41">
        <w:rPr>
          <w:rFonts w:eastAsia="Times New Roman" w:cstheme="minorHAnsi"/>
          <w:color w:val="000000" w:themeColor="text1"/>
          <w:lang w:val="es-MX" w:eastAsia="es-MX"/>
        </w:rPr>
        <w:t>de la siguiente manera</w:t>
      </w:r>
      <w:r w:rsidR="005868C9">
        <w:rPr>
          <w:rFonts w:eastAsia="Times New Roman" w:cstheme="minorHAnsi"/>
          <w:color w:val="000000" w:themeColor="text1"/>
          <w:lang w:val="es-MX" w:eastAsia="es-MX"/>
        </w:rPr>
        <w:t>:</w:t>
      </w:r>
      <w:r w:rsidRPr="00317D41">
        <w:rPr>
          <w:rFonts w:eastAsia="Times New Roman" w:cstheme="minorHAnsi"/>
          <w:color w:val="000000" w:themeColor="text1"/>
          <w:lang w:val="es-MX" w:eastAsia="es-MX"/>
        </w:rPr>
        <w:t xml:space="preserve"> </w:t>
      </w:r>
    </w:p>
    <w:p w14:paraId="20EFDD73" w14:textId="2D0F3BA0" w:rsidR="005868C9" w:rsidRDefault="005868C9" w:rsidP="00317D41">
      <w:pPr>
        <w:spacing w:line="360" w:lineRule="auto"/>
        <w:jc w:val="both"/>
        <w:rPr>
          <w:rFonts w:eastAsia="Times New Roman" w:cstheme="minorHAnsi"/>
          <w:color w:val="000000" w:themeColor="text1"/>
          <w:lang w:val="es-MX" w:eastAsia="es-MX"/>
        </w:rPr>
      </w:pPr>
    </w:p>
    <w:p w14:paraId="3C6F4177" w14:textId="3527FAEA" w:rsidR="005868C9" w:rsidRDefault="005868C9" w:rsidP="005868C9">
      <w:pPr>
        <w:pStyle w:val="Prrafodelista"/>
        <w:numPr>
          <w:ilvl w:val="0"/>
          <w:numId w:val="4"/>
        </w:num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PHES = -4 ; Ecuación de Regresión Original</w:t>
      </w:r>
    </w:p>
    <w:p w14:paraId="59D1A398" w14:textId="5D5BF5B8" w:rsidR="005868C9" w:rsidRPr="00BB71F3" w:rsidRDefault="005868C9" w:rsidP="005868C9">
      <w:pPr>
        <w:pStyle w:val="Prrafodelista"/>
        <w:numPr>
          <w:ilvl w:val="0"/>
          <w:numId w:val="4"/>
        </w:numPr>
        <w:spacing w:line="360" w:lineRule="auto"/>
        <w:jc w:val="both"/>
        <w:rPr>
          <w:rFonts w:eastAsia="Times New Roman" w:cstheme="minorHAnsi"/>
          <w:color w:val="000000" w:themeColor="text1"/>
          <w:lang w:val="en-US" w:eastAsia="es-MX"/>
        </w:rPr>
      </w:pPr>
      <w:r w:rsidRPr="00BB71F3">
        <w:rPr>
          <w:rFonts w:eastAsia="Times New Roman" w:cstheme="minorHAnsi"/>
          <w:color w:val="000000" w:themeColor="text1"/>
          <w:lang w:val="en-US" w:eastAsia="es-MX"/>
        </w:rPr>
        <w:t xml:space="preserve">PHES = -4 ; </w:t>
      </w:r>
      <m:oMath>
        <m:r>
          <w:rPr>
            <w:rFonts w:ascii="Cambria Math" w:eastAsia="Times New Roman" w:hAnsi="Cambria Math" w:cstheme="minorHAnsi"/>
            <w:color w:val="000000" w:themeColor="text1"/>
            <w:lang w:val="es-MX" w:eastAsia="es-MX"/>
          </w:rPr>
          <m:t>y</m:t>
        </m:r>
        <m:r>
          <w:rPr>
            <w:rFonts w:ascii="Cambria Math" w:eastAsia="Times New Roman" w:hAnsi="Cambria Math" w:cstheme="minorHAnsi"/>
            <w:color w:val="000000" w:themeColor="text1"/>
            <w:lang w:val="en-US" w:eastAsia="es-MX"/>
          </w:rPr>
          <m:t xml:space="preserve">= </m:t>
        </m:r>
        <m:sSub>
          <m:sSubPr>
            <m:ctrlPr>
              <w:rPr>
                <w:rFonts w:ascii="Cambria Math" w:eastAsia="Times New Roman" w:hAnsi="Cambria Math" w:cstheme="minorHAnsi"/>
                <w:i/>
                <w:color w:val="000000" w:themeColor="text1"/>
                <w:lang w:val="es-MX" w:eastAsia="es-MX"/>
              </w:rPr>
            </m:ctrlPr>
          </m:sSubPr>
          <m:e>
            <m:r>
              <w:rPr>
                <w:rFonts w:ascii="Cambria Math" w:eastAsia="Times New Roman" w:hAnsi="Cambria Math" w:cstheme="minorHAnsi"/>
                <w:color w:val="000000" w:themeColor="text1"/>
                <w:lang w:val="es-MX" w:eastAsia="es-MX"/>
              </w:rPr>
              <m:t>a</m:t>
            </m:r>
          </m:e>
          <m:sub>
            <m:r>
              <w:rPr>
                <w:rFonts w:ascii="Cambria Math" w:eastAsia="Times New Roman" w:hAnsi="Cambria Math" w:cstheme="minorHAnsi"/>
                <w:color w:val="000000" w:themeColor="text1"/>
                <w:lang w:val="es-MX" w:eastAsia="es-MX"/>
              </w:rPr>
              <m:t>min</m:t>
            </m:r>
            <m:r>
              <w:rPr>
                <w:rFonts w:ascii="Cambria Math" w:eastAsia="Times New Roman" w:hAnsi="Cambria Math" w:cstheme="minorHAnsi"/>
                <w:color w:val="000000" w:themeColor="text1"/>
                <w:lang w:val="en-US" w:eastAsia="es-MX"/>
              </w:rPr>
              <m:t xml:space="preserve"> </m:t>
            </m:r>
          </m:sub>
        </m:sSub>
        <m:r>
          <w:rPr>
            <w:rFonts w:ascii="Cambria Math" w:eastAsia="Times New Roman" w:hAnsi="Cambria Math" w:cstheme="minorHAnsi"/>
            <w:color w:val="000000" w:themeColor="text1"/>
            <w:lang w:val="en-US" w:eastAsia="es-MX"/>
          </w:rPr>
          <m:t xml:space="preserve">+ </m:t>
        </m:r>
        <m:sSub>
          <m:sSubPr>
            <m:ctrlPr>
              <w:rPr>
                <w:rFonts w:ascii="Cambria Math" w:eastAsia="Times New Roman" w:hAnsi="Cambria Math" w:cstheme="minorHAnsi"/>
                <w:i/>
                <w:color w:val="000000" w:themeColor="text1"/>
                <w:lang w:val="es-MX" w:eastAsia="es-MX"/>
              </w:rPr>
            </m:ctrlPr>
          </m:sSubPr>
          <m:e>
            <m:r>
              <w:rPr>
                <w:rFonts w:ascii="Cambria Math" w:eastAsia="Times New Roman" w:hAnsi="Cambria Math" w:cstheme="minorHAnsi"/>
                <w:color w:val="000000" w:themeColor="text1"/>
                <w:lang w:val="es-MX" w:eastAsia="es-MX"/>
              </w:rPr>
              <m:t>b</m:t>
            </m:r>
          </m:e>
          <m:sub>
            <m:r>
              <w:rPr>
                <w:rFonts w:ascii="Cambria Math" w:eastAsia="Times New Roman" w:hAnsi="Cambria Math" w:cstheme="minorHAnsi"/>
                <w:color w:val="000000" w:themeColor="text1"/>
                <w:lang w:val="es-MX" w:eastAsia="es-MX"/>
              </w:rPr>
              <m:t>max</m:t>
            </m:r>
          </m:sub>
        </m:sSub>
        <m:r>
          <w:rPr>
            <w:rFonts w:ascii="Cambria Math" w:eastAsia="Times New Roman" w:hAnsi="Cambria Math" w:cstheme="minorHAnsi"/>
            <w:color w:val="000000" w:themeColor="text1"/>
            <w:lang w:val="es-MX" w:eastAsia="es-MX"/>
          </w:rPr>
          <m:t>x</m:t>
        </m:r>
      </m:oMath>
      <w:r w:rsidR="00FB1B8F" w:rsidRPr="00FB1B8F">
        <w:rPr>
          <w:rFonts w:eastAsia="Times New Roman" w:cstheme="minorHAnsi"/>
          <w:color w:val="000000" w:themeColor="text1"/>
          <w:lang w:val="en-US" w:eastAsia="es-MX"/>
        </w:rPr>
        <w:t xml:space="preserve"> </w:t>
      </w:r>
    </w:p>
    <w:p w14:paraId="3996CF04" w14:textId="73A007E6" w:rsidR="005868C9" w:rsidRPr="009A6621" w:rsidRDefault="005868C9" w:rsidP="0055568F">
      <w:pPr>
        <w:pStyle w:val="Prrafodelista"/>
        <w:numPr>
          <w:ilvl w:val="0"/>
          <w:numId w:val="4"/>
        </w:numPr>
        <w:spacing w:line="360" w:lineRule="auto"/>
        <w:jc w:val="both"/>
        <w:rPr>
          <w:rFonts w:eastAsia="Times New Roman" w:cstheme="minorHAnsi"/>
          <w:color w:val="000000" w:themeColor="text1"/>
          <w:lang w:val="en-US" w:eastAsia="es-MX"/>
        </w:rPr>
      </w:pPr>
      <w:r w:rsidRPr="009A6621">
        <w:rPr>
          <w:rFonts w:eastAsia="Times New Roman" w:cstheme="minorHAnsi"/>
          <w:color w:val="000000" w:themeColor="text1"/>
          <w:lang w:val="en-US" w:eastAsia="es-MX"/>
        </w:rPr>
        <w:t xml:space="preserve">PHES = -4 ; </w:t>
      </w:r>
      <m:oMath>
        <m:r>
          <w:rPr>
            <w:rFonts w:ascii="Cambria Math" w:eastAsia="Times New Roman" w:hAnsi="Cambria Math" w:cstheme="minorHAnsi"/>
            <w:color w:val="000000" w:themeColor="text1"/>
            <w:lang w:val="es-MX" w:eastAsia="es-MX"/>
          </w:rPr>
          <m:t>y</m:t>
        </m:r>
        <m:r>
          <w:rPr>
            <w:rFonts w:ascii="Cambria Math" w:eastAsia="Times New Roman" w:hAnsi="Cambria Math" w:cstheme="minorHAnsi"/>
            <w:color w:val="000000" w:themeColor="text1"/>
            <w:lang w:val="en-US" w:eastAsia="es-MX"/>
          </w:rPr>
          <m:t xml:space="preserve">= </m:t>
        </m:r>
        <m:sSub>
          <m:sSubPr>
            <m:ctrlPr>
              <w:rPr>
                <w:rFonts w:ascii="Cambria Math" w:eastAsia="Times New Roman" w:hAnsi="Cambria Math" w:cstheme="minorHAnsi"/>
                <w:i/>
                <w:color w:val="000000" w:themeColor="text1"/>
                <w:lang w:val="es-MX" w:eastAsia="es-MX"/>
              </w:rPr>
            </m:ctrlPr>
          </m:sSubPr>
          <m:e>
            <m:r>
              <w:rPr>
                <w:rFonts w:ascii="Cambria Math" w:eastAsia="Times New Roman" w:hAnsi="Cambria Math" w:cstheme="minorHAnsi"/>
                <w:color w:val="000000" w:themeColor="text1"/>
                <w:lang w:val="es-MX" w:eastAsia="es-MX"/>
              </w:rPr>
              <m:t>a</m:t>
            </m:r>
          </m:e>
          <m:sub>
            <m:r>
              <w:rPr>
                <w:rFonts w:ascii="Cambria Math" w:eastAsia="Times New Roman" w:hAnsi="Cambria Math" w:cstheme="minorHAnsi"/>
                <w:color w:val="000000" w:themeColor="text1"/>
                <w:lang w:val="es-MX" w:eastAsia="es-MX"/>
              </w:rPr>
              <m:t>max</m:t>
            </m:r>
            <m:r>
              <w:rPr>
                <w:rFonts w:ascii="Cambria Math" w:eastAsia="Times New Roman" w:hAnsi="Cambria Math" w:cstheme="minorHAnsi"/>
                <w:color w:val="000000" w:themeColor="text1"/>
                <w:lang w:val="en-US" w:eastAsia="es-MX"/>
              </w:rPr>
              <m:t xml:space="preserve"> </m:t>
            </m:r>
          </m:sub>
        </m:sSub>
        <m:r>
          <w:rPr>
            <w:rFonts w:ascii="Cambria Math" w:eastAsia="Times New Roman" w:hAnsi="Cambria Math" w:cstheme="minorHAnsi"/>
            <w:color w:val="000000" w:themeColor="text1"/>
            <w:lang w:val="en-US" w:eastAsia="es-MX"/>
          </w:rPr>
          <m:t xml:space="preserve">+ </m:t>
        </m:r>
        <m:sSub>
          <m:sSubPr>
            <m:ctrlPr>
              <w:rPr>
                <w:rFonts w:ascii="Cambria Math" w:eastAsia="Times New Roman" w:hAnsi="Cambria Math" w:cstheme="minorHAnsi"/>
                <w:i/>
                <w:color w:val="000000" w:themeColor="text1"/>
                <w:lang w:val="es-MX" w:eastAsia="es-MX"/>
              </w:rPr>
            </m:ctrlPr>
          </m:sSubPr>
          <m:e>
            <m:r>
              <w:rPr>
                <w:rFonts w:ascii="Cambria Math" w:eastAsia="Times New Roman" w:hAnsi="Cambria Math" w:cstheme="minorHAnsi"/>
                <w:color w:val="000000" w:themeColor="text1"/>
                <w:lang w:val="es-MX" w:eastAsia="es-MX"/>
              </w:rPr>
              <m:t>b</m:t>
            </m:r>
          </m:e>
          <m:sub>
            <m:r>
              <w:rPr>
                <w:rFonts w:ascii="Cambria Math" w:eastAsia="Times New Roman" w:hAnsi="Cambria Math" w:cstheme="minorHAnsi"/>
                <w:color w:val="000000" w:themeColor="text1"/>
                <w:lang w:val="es-MX" w:eastAsia="es-MX"/>
              </w:rPr>
              <m:t>min</m:t>
            </m:r>
          </m:sub>
        </m:sSub>
        <m:r>
          <w:rPr>
            <w:rFonts w:ascii="Cambria Math" w:eastAsia="Times New Roman" w:hAnsi="Cambria Math" w:cstheme="minorHAnsi"/>
            <w:color w:val="000000" w:themeColor="text1"/>
            <w:lang w:val="es-MX" w:eastAsia="es-MX"/>
          </w:rPr>
          <m:t>x</m:t>
        </m:r>
      </m:oMath>
      <w:r w:rsidR="009A6621" w:rsidRPr="009A6621">
        <w:rPr>
          <w:rFonts w:eastAsia="Times New Roman" w:cstheme="minorHAnsi"/>
          <w:color w:val="000000" w:themeColor="text1"/>
          <w:lang w:val="en-US" w:eastAsia="es-MX"/>
        </w:rPr>
        <w:t xml:space="preserve"> </w:t>
      </w:r>
    </w:p>
    <w:p w14:paraId="44A241C8" w14:textId="77777777" w:rsidR="009A6621" w:rsidRPr="0055568F" w:rsidRDefault="009A6621" w:rsidP="005868C9">
      <w:pPr>
        <w:spacing w:line="360" w:lineRule="auto"/>
        <w:jc w:val="both"/>
        <w:rPr>
          <w:rFonts w:eastAsia="Times New Roman" w:cstheme="minorHAnsi"/>
          <w:color w:val="000000" w:themeColor="text1"/>
          <w:lang w:val="en-US" w:eastAsia="es-MX"/>
        </w:rPr>
      </w:pPr>
    </w:p>
    <w:p w14:paraId="03D6BAB5" w14:textId="16292CA4" w:rsidR="005868C9" w:rsidRDefault="009A6621" w:rsidP="005868C9">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 xml:space="preserve">La </w:t>
      </w:r>
      <w:r w:rsidRPr="000213AC">
        <w:rPr>
          <w:rFonts w:eastAsia="Times New Roman" w:cstheme="minorHAnsi"/>
          <w:color w:val="000000" w:themeColor="text1"/>
          <w:lang w:val="es-MX" w:eastAsia="es-MX"/>
        </w:rPr>
        <w:t>siguiente tabla muestra</w:t>
      </w:r>
      <w:r>
        <w:rPr>
          <w:rFonts w:eastAsia="Times New Roman" w:cstheme="minorHAnsi"/>
          <w:color w:val="000000" w:themeColor="text1"/>
          <w:lang w:val="es-MX" w:eastAsia="es-MX"/>
        </w:rPr>
        <w:t xml:space="preserve"> la estimación de Flicker (x) para un PHES = -4 (y) obtenido por cada uno de los modelos</w:t>
      </w:r>
    </w:p>
    <w:p w14:paraId="618D730A" w14:textId="77777777" w:rsidR="00C0726C" w:rsidRPr="005868C9" w:rsidRDefault="00C0726C" w:rsidP="005868C9">
      <w:pPr>
        <w:spacing w:line="360" w:lineRule="auto"/>
        <w:jc w:val="both"/>
        <w:rPr>
          <w:rFonts w:eastAsia="Times New Roman" w:cstheme="minorHAnsi"/>
          <w:color w:val="000000" w:themeColor="text1"/>
          <w:lang w:val="es-MX" w:eastAsia="es-MX"/>
        </w:rPr>
      </w:pPr>
    </w:p>
    <w:p w14:paraId="375E8514" w14:textId="77777777" w:rsidR="000213AC" w:rsidRDefault="00C0726C" w:rsidP="000213AC">
      <w:pPr>
        <w:keepNext/>
        <w:spacing w:line="360" w:lineRule="auto"/>
        <w:jc w:val="center"/>
      </w:pPr>
      <w:r w:rsidRPr="00C0726C">
        <w:rPr>
          <w:rFonts w:eastAsia="Times New Roman" w:cstheme="minorHAnsi"/>
          <w:noProof/>
          <w:color w:val="000000" w:themeColor="text1"/>
          <w:lang w:val="es-MX" w:eastAsia="es-MX"/>
        </w:rPr>
        <w:drawing>
          <wp:inline distT="0" distB="0" distL="0" distR="0" wp14:anchorId="78293705" wp14:editId="443A26A4">
            <wp:extent cx="4579815" cy="1226051"/>
            <wp:effectExtent l="0" t="0" r="0" b="6350"/>
            <wp:docPr id="7" name="Imagen 6">
              <a:extLst xmlns:a="http://schemas.openxmlformats.org/drawingml/2006/main">
                <a:ext uri="{FF2B5EF4-FFF2-40B4-BE49-F238E27FC236}">
                  <a16:creationId xmlns:a16="http://schemas.microsoft.com/office/drawing/2014/main" id="{E23D878B-8197-4F42-9FB0-FB3E86DE1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23D878B-8197-4F42-9FB0-FB3E86DE1EF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5450" cy="1230237"/>
                    </a:xfrm>
                    <a:prstGeom prst="rect">
                      <a:avLst/>
                    </a:prstGeom>
                  </pic:spPr>
                </pic:pic>
              </a:graphicData>
            </a:graphic>
          </wp:inline>
        </w:drawing>
      </w:r>
    </w:p>
    <w:p w14:paraId="5391568F" w14:textId="2EB8F431" w:rsidR="00567F52" w:rsidRPr="000213AC" w:rsidRDefault="000213AC" w:rsidP="000213AC">
      <w:pPr>
        <w:pStyle w:val="Descripcin"/>
        <w:rPr>
          <w:lang w:val="es-ES"/>
        </w:rPr>
      </w:pPr>
      <w:bookmarkStart w:id="29" w:name="_Toc117608114"/>
      <w:r w:rsidRPr="000213AC">
        <w:rPr>
          <w:lang w:val="es-ES"/>
        </w:rPr>
        <w:t xml:space="preserve">Tabla </w:t>
      </w:r>
      <w:r w:rsidRPr="000213AC">
        <w:rPr>
          <w:lang w:val="es-ES"/>
        </w:rPr>
        <w:fldChar w:fldCharType="begin"/>
      </w:r>
      <w:r w:rsidRPr="000213AC">
        <w:rPr>
          <w:lang w:val="es-ES"/>
        </w:rPr>
        <w:instrText xml:space="preserve"> SEQ Tabla \* ARABIC </w:instrText>
      </w:r>
      <w:r w:rsidRPr="000213AC">
        <w:rPr>
          <w:lang w:val="es-ES"/>
        </w:rPr>
        <w:fldChar w:fldCharType="separate"/>
      </w:r>
      <w:r w:rsidRPr="000213AC">
        <w:rPr>
          <w:noProof/>
          <w:lang w:val="es-ES"/>
        </w:rPr>
        <w:t>3</w:t>
      </w:r>
      <w:r w:rsidRPr="000213AC">
        <w:rPr>
          <w:lang w:val="es-ES"/>
        </w:rPr>
        <w:fldChar w:fldCharType="end"/>
      </w:r>
      <w:r w:rsidRPr="000213AC">
        <w:rPr>
          <w:lang w:val="es-ES"/>
        </w:rPr>
        <w:t xml:space="preserve"> - Resultados de regresión lineal</w:t>
      </w:r>
      <w:bookmarkEnd w:id="29"/>
    </w:p>
    <w:p w14:paraId="380DE191" w14:textId="77777777" w:rsidR="00C0726C" w:rsidRDefault="00C0726C" w:rsidP="00C0726C">
      <w:pPr>
        <w:spacing w:line="360" w:lineRule="auto"/>
        <w:jc w:val="both"/>
        <w:rPr>
          <w:rFonts w:eastAsia="Times New Roman" w:cstheme="minorHAnsi"/>
          <w:color w:val="000000" w:themeColor="text1"/>
          <w:lang w:val="es-MX" w:eastAsia="es-MX"/>
        </w:rPr>
      </w:pPr>
    </w:p>
    <w:p w14:paraId="7F8180B9" w14:textId="77777777" w:rsidR="009A6621" w:rsidRDefault="009A6621">
      <w:pPr>
        <w:rPr>
          <w:rFonts w:eastAsia="Times New Roman" w:cstheme="minorHAnsi"/>
          <w:color w:val="000000" w:themeColor="text1"/>
          <w:lang w:val="es-MX" w:eastAsia="es-MX"/>
        </w:rPr>
      </w:pPr>
      <w:r>
        <w:rPr>
          <w:rFonts w:eastAsia="Times New Roman" w:cstheme="minorHAnsi"/>
          <w:color w:val="000000" w:themeColor="text1"/>
          <w:lang w:val="es-MX" w:eastAsia="es-MX"/>
        </w:rPr>
        <w:br w:type="page"/>
      </w:r>
    </w:p>
    <w:p w14:paraId="26848B8E" w14:textId="1FC263F5" w:rsidR="00E62327" w:rsidRDefault="003938B1" w:rsidP="00C0726C">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lastRenderedPageBreak/>
        <w:t xml:space="preserve">El valor de PHES = -4 extraído de la teoría clínica para el corte de la prueba </w:t>
      </w:r>
      <w:r w:rsidR="00967A0C">
        <w:rPr>
          <w:rFonts w:eastAsia="Times New Roman" w:cstheme="minorHAnsi"/>
          <w:color w:val="000000" w:themeColor="text1"/>
          <w:lang w:val="es-MX" w:eastAsia="es-MX"/>
        </w:rPr>
        <w:t>estándar</w:t>
      </w:r>
      <w:r>
        <w:rPr>
          <w:rFonts w:eastAsia="Times New Roman" w:cstheme="minorHAnsi"/>
          <w:color w:val="000000" w:themeColor="text1"/>
          <w:lang w:val="es-MX" w:eastAsia="es-MX"/>
        </w:rPr>
        <w:t xml:space="preserve"> de oro se reemplaza en la ecuación del modelo de regresión como l</w:t>
      </w:r>
      <w:r w:rsidR="00967A0C">
        <w:rPr>
          <w:rFonts w:eastAsia="Times New Roman" w:cstheme="minorHAnsi"/>
          <w:color w:val="000000" w:themeColor="text1"/>
          <w:lang w:val="es-MX" w:eastAsia="es-MX"/>
        </w:rPr>
        <w:t>a variable “y” y con el resto d</w:t>
      </w:r>
      <w:r>
        <w:rPr>
          <w:rFonts w:eastAsia="Times New Roman" w:cstheme="minorHAnsi"/>
          <w:color w:val="000000" w:themeColor="text1"/>
          <w:lang w:val="es-MX" w:eastAsia="es-MX"/>
        </w:rPr>
        <w:t>e</w:t>
      </w:r>
      <w:r w:rsidR="00967A0C">
        <w:rPr>
          <w:rFonts w:eastAsia="Times New Roman" w:cstheme="minorHAnsi"/>
          <w:color w:val="000000" w:themeColor="text1"/>
          <w:lang w:val="es-MX" w:eastAsia="es-MX"/>
        </w:rPr>
        <w:t xml:space="preserve"> </w:t>
      </w:r>
      <w:r>
        <w:rPr>
          <w:rFonts w:eastAsia="Times New Roman" w:cstheme="minorHAnsi"/>
          <w:color w:val="000000" w:themeColor="text1"/>
          <w:lang w:val="es-MX" w:eastAsia="es-MX"/>
        </w:rPr>
        <w:t xml:space="preserve">los parámetros mostrados </w:t>
      </w:r>
      <w:r w:rsidR="00967A0C">
        <w:rPr>
          <w:rFonts w:eastAsia="Times New Roman" w:cstheme="minorHAnsi"/>
          <w:color w:val="000000" w:themeColor="text1"/>
          <w:lang w:val="es-MX" w:eastAsia="es-MX"/>
        </w:rPr>
        <w:t>con anterioridad y obtenidos de</w:t>
      </w:r>
      <w:r>
        <w:rPr>
          <w:rFonts w:eastAsia="Times New Roman" w:cstheme="minorHAnsi"/>
          <w:color w:val="000000" w:themeColor="text1"/>
          <w:lang w:val="es-MX" w:eastAsia="es-MX"/>
        </w:rPr>
        <w:t xml:space="preserve">l </w:t>
      </w:r>
      <w:r w:rsidR="00967A0C">
        <w:rPr>
          <w:rFonts w:eastAsia="Times New Roman" w:cstheme="minorHAnsi"/>
          <w:color w:val="000000" w:themeColor="text1"/>
          <w:lang w:val="es-MX" w:eastAsia="es-MX"/>
        </w:rPr>
        <w:t>análisis</w:t>
      </w:r>
      <w:r>
        <w:rPr>
          <w:rFonts w:eastAsia="Times New Roman" w:cstheme="minorHAnsi"/>
          <w:color w:val="000000" w:themeColor="text1"/>
          <w:lang w:val="es-MX" w:eastAsia="es-MX"/>
        </w:rPr>
        <w:t xml:space="preserve"> de datos de regresión podemos </w:t>
      </w:r>
      <w:r w:rsidR="00C0726C" w:rsidRPr="00C0726C">
        <w:rPr>
          <w:rFonts w:eastAsia="Times New Roman" w:cstheme="minorHAnsi"/>
          <w:color w:val="000000" w:themeColor="text1"/>
          <w:lang w:val="es-MX" w:eastAsia="es-MX"/>
        </w:rPr>
        <w:t xml:space="preserve">afirmar con un 99% de confianza que el punto </w:t>
      </w:r>
      <w:r w:rsidR="00967A0C" w:rsidRPr="00C0726C">
        <w:rPr>
          <w:rFonts w:eastAsia="Times New Roman" w:cstheme="minorHAnsi"/>
          <w:color w:val="000000" w:themeColor="text1"/>
          <w:lang w:val="es-MX" w:eastAsia="es-MX"/>
        </w:rPr>
        <w:t>óptimo</w:t>
      </w:r>
      <w:r w:rsidR="00C0726C" w:rsidRPr="00C0726C">
        <w:rPr>
          <w:rFonts w:eastAsia="Times New Roman" w:cstheme="minorHAnsi"/>
          <w:color w:val="000000" w:themeColor="text1"/>
          <w:lang w:val="es-MX" w:eastAsia="es-MX"/>
        </w:rPr>
        <w:t xml:space="preserve"> de corte se encuentra en el valor 38 de la prueba Flicker</w:t>
      </w:r>
      <w:r w:rsidR="00967A0C">
        <w:rPr>
          <w:rFonts w:eastAsia="Times New Roman" w:cstheme="minorHAnsi"/>
          <w:color w:val="000000" w:themeColor="text1"/>
          <w:lang w:val="es-MX" w:eastAsia="es-MX"/>
        </w:rPr>
        <w:t>. Protegemos</w:t>
      </w:r>
      <w:r>
        <w:rPr>
          <w:rFonts w:eastAsia="Times New Roman" w:cstheme="minorHAnsi"/>
          <w:color w:val="000000" w:themeColor="text1"/>
          <w:lang w:val="es-MX" w:eastAsia="es-MX"/>
        </w:rPr>
        <w:t xml:space="preserve"> los valores obtenidos para “x” redondeando hacia arriba para evitar considerar </w:t>
      </w:r>
      <w:r w:rsidR="00967A0C">
        <w:rPr>
          <w:rFonts w:eastAsia="Times New Roman" w:cstheme="minorHAnsi"/>
          <w:color w:val="000000" w:themeColor="text1"/>
          <w:lang w:val="es-MX" w:eastAsia="es-MX"/>
        </w:rPr>
        <w:t>erróneamente</w:t>
      </w:r>
      <w:r>
        <w:rPr>
          <w:rFonts w:eastAsia="Times New Roman" w:cstheme="minorHAnsi"/>
          <w:color w:val="000000" w:themeColor="text1"/>
          <w:lang w:val="es-MX" w:eastAsia="es-MX"/>
        </w:rPr>
        <w:t xml:space="preserve"> como sanos a cualquier paciente que se encuentre ligeramente por encima de los valores de corte originales. Por lo anterior podemos concluir </w:t>
      </w:r>
      <w:r w:rsidR="00C0726C" w:rsidRPr="00C0726C">
        <w:rPr>
          <w:rFonts w:eastAsia="Times New Roman" w:cstheme="minorHAnsi"/>
          <w:color w:val="000000" w:themeColor="text1"/>
          <w:lang w:val="es-MX" w:eastAsia="es-MX"/>
        </w:rPr>
        <w:t xml:space="preserve">que esta metodología de diagnóstico clínico puede substituir a la prueba de Bioindicador actual </w:t>
      </w:r>
      <w:r w:rsidR="00967A0C" w:rsidRPr="00C0726C">
        <w:rPr>
          <w:rFonts w:eastAsia="Times New Roman" w:cstheme="minorHAnsi"/>
          <w:color w:val="000000" w:themeColor="text1"/>
          <w:lang w:val="es-MX" w:eastAsia="es-MX"/>
        </w:rPr>
        <w:t>reduciendo</w:t>
      </w:r>
      <w:r w:rsidR="00C0726C" w:rsidRPr="00C0726C">
        <w:rPr>
          <w:rFonts w:eastAsia="Times New Roman" w:cstheme="minorHAnsi"/>
          <w:color w:val="000000" w:themeColor="text1"/>
          <w:lang w:val="es-MX" w:eastAsia="es-MX"/>
        </w:rPr>
        <w:t xml:space="preserve"> el costo y tiempo de respuesta de la misma, sin aumentar el riesgo de dar un diagnóstico </w:t>
      </w:r>
      <w:r w:rsidR="00E46D3E" w:rsidRPr="00C0726C">
        <w:rPr>
          <w:rFonts w:eastAsia="Times New Roman" w:cstheme="minorHAnsi"/>
          <w:color w:val="000000" w:themeColor="text1"/>
          <w:lang w:val="es-MX" w:eastAsia="es-MX"/>
        </w:rPr>
        <w:t>erróneo</w:t>
      </w:r>
      <w:r w:rsidR="00C0726C" w:rsidRPr="00C0726C">
        <w:rPr>
          <w:rFonts w:eastAsia="Times New Roman" w:cstheme="minorHAnsi"/>
          <w:color w:val="000000" w:themeColor="text1"/>
          <w:lang w:val="es-MX" w:eastAsia="es-MX"/>
        </w:rPr>
        <w:t xml:space="preserve">. </w:t>
      </w:r>
      <w:r w:rsidR="00C0726C" w:rsidRPr="00BB71F3">
        <w:rPr>
          <w:rFonts w:eastAsia="Times New Roman" w:cstheme="minorHAnsi"/>
          <w:color w:val="000000" w:themeColor="text1"/>
          <w:lang w:val="es-MX" w:eastAsia="es-MX"/>
        </w:rPr>
        <w:t>Sin embargo</w:t>
      </w:r>
      <w:r w:rsidR="00C0726C">
        <w:rPr>
          <w:rFonts w:eastAsia="Times New Roman" w:cstheme="minorHAnsi"/>
          <w:color w:val="000000" w:themeColor="text1"/>
          <w:lang w:val="es-MX" w:eastAsia="es-MX"/>
        </w:rPr>
        <w:t>,</w:t>
      </w:r>
      <w:r w:rsidR="00BB71F3">
        <w:rPr>
          <w:rFonts w:eastAsia="Times New Roman" w:cstheme="minorHAnsi"/>
          <w:color w:val="000000" w:themeColor="text1"/>
          <w:lang w:val="es-MX" w:eastAsia="es-MX"/>
        </w:rPr>
        <w:t xml:space="preserve"> al tratarse de un tema clínico que puede ser un punto de </w:t>
      </w:r>
      <w:r w:rsidR="00E46D3E">
        <w:rPr>
          <w:rFonts w:eastAsia="Times New Roman" w:cstheme="minorHAnsi"/>
          <w:color w:val="000000" w:themeColor="text1"/>
          <w:lang w:val="es-MX" w:eastAsia="es-MX"/>
        </w:rPr>
        <w:t>partida</w:t>
      </w:r>
      <w:r w:rsidR="00BB71F3">
        <w:rPr>
          <w:rFonts w:eastAsia="Times New Roman" w:cstheme="minorHAnsi"/>
          <w:color w:val="000000" w:themeColor="text1"/>
          <w:lang w:val="es-MX" w:eastAsia="es-MX"/>
        </w:rPr>
        <w:t xml:space="preserve"> clave para la toma de </w:t>
      </w:r>
      <w:r w:rsidR="00E46D3E">
        <w:rPr>
          <w:rFonts w:eastAsia="Times New Roman" w:cstheme="minorHAnsi"/>
          <w:color w:val="000000" w:themeColor="text1"/>
          <w:lang w:val="es-MX" w:eastAsia="es-MX"/>
        </w:rPr>
        <w:t>decisiones</w:t>
      </w:r>
      <w:r w:rsidR="00BB71F3">
        <w:rPr>
          <w:rFonts w:eastAsia="Times New Roman" w:cstheme="minorHAnsi"/>
          <w:color w:val="000000" w:themeColor="text1"/>
          <w:lang w:val="es-MX" w:eastAsia="es-MX"/>
        </w:rPr>
        <w:t xml:space="preserve"> que separan entre la vida y la muerte es pertinente realizar una validación de nuestros resultados mediante un segundo </w:t>
      </w:r>
      <w:r w:rsidR="00E46D3E">
        <w:rPr>
          <w:rFonts w:eastAsia="Times New Roman" w:cstheme="minorHAnsi"/>
          <w:color w:val="000000" w:themeColor="text1"/>
          <w:lang w:val="es-MX" w:eastAsia="es-MX"/>
        </w:rPr>
        <w:t>método</w:t>
      </w:r>
      <w:r w:rsidR="00BB71F3">
        <w:rPr>
          <w:rFonts w:eastAsia="Times New Roman" w:cstheme="minorHAnsi"/>
          <w:color w:val="000000" w:themeColor="text1"/>
          <w:lang w:val="es-MX" w:eastAsia="es-MX"/>
        </w:rPr>
        <w:t xml:space="preserve"> que involucra una metodología más </w:t>
      </w:r>
      <w:r w:rsidR="00E46D3E">
        <w:rPr>
          <w:rFonts w:eastAsia="Times New Roman" w:cstheme="minorHAnsi"/>
          <w:color w:val="000000" w:themeColor="text1"/>
          <w:lang w:val="es-MX" w:eastAsia="es-MX"/>
        </w:rPr>
        <w:t>exhaustiva</w:t>
      </w:r>
      <w:r w:rsidR="00BB71F3">
        <w:rPr>
          <w:rFonts w:eastAsia="Times New Roman" w:cstheme="minorHAnsi"/>
          <w:color w:val="000000" w:themeColor="text1"/>
          <w:lang w:val="es-MX" w:eastAsia="es-MX"/>
        </w:rPr>
        <w:t xml:space="preserve">. </w:t>
      </w:r>
      <w:r w:rsidR="00E62327">
        <w:rPr>
          <w:rFonts w:eastAsia="Times New Roman" w:cstheme="minorHAnsi"/>
          <w:color w:val="000000" w:themeColor="text1"/>
          <w:lang w:val="es-MX" w:eastAsia="es-MX"/>
        </w:rPr>
        <w:t xml:space="preserve">Esta metodología consta en el </w:t>
      </w:r>
      <w:r w:rsidR="00E46D3E">
        <w:rPr>
          <w:rFonts w:eastAsia="Times New Roman" w:cstheme="minorHAnsi"/>
          <w:color w:val="000000" w:themeColor="text1"/>
          <w:lang w:val="es-MX" w:eastAsia="es-MX"/>
        </w:rPr>
        <w:t>análisis</w:t>
      </w:r>
      <w:r w:rsidR="00E62327">
        <w:rPr>
          <w:rFonts w:eastAsia="Times New Roman" w:cstheme="minorHAnsi"/>
          <w:color w:val="000000" w:themeColor="text1"/>
          <w:lang w:val="es-MX" w:eastAsia="es-MX"/>
        </w:rPr>
        <w:t xml:space="preserve"> de Curvas ROC. </w:t>
      </w:r>
    </w:p>
    <w:p w14:paraId="477C862B" w14:textId="77777777" w:rsidR="00C4071A" w:rsidRDefault="00C4071A" w:rsidP="00C0726C">
      <w:pPr>
        <w:spacing w:line="360" w:lineRule="auto"/>
        <w:jc w:val="both"/>
        <w:rPr>
          <w:rFonts w:eastAsia="Times New Roman" w:cstheme="minorHAnsi"/>
          <w:color w:val="000000" w:themeColor="text1"/>
          <w:lang w:val="es-MX" w:eastAsia="es-MX"/>
        </w:rPr>
      </w:pPr>
    </w:p>
    <w:p w14:paraId="13744F40" w14:textId="6A98AD4C" w:rsidR="00E62327" w:rsidRPr="00E62327" w:rsidRDefault="00F762EF" w:rsidP="00C4071A">
      <w:pPr>
        <w:spacing w:line="360" w:lineRule="auto"/>
        <w:jc w:val="both"/>
        <w:rPr>
          <w:lang w:val="es-MX"/>
        </w:rPr>
      </w:pPr>
      <w:r w:rsidRPr="00F762EF">
        <w:rPr>
          <w:lang w:val="es-MX"/>
        </w:rPr>
        <w:t>Para este ejercicio utilizaremos e</w:t>
      </w:r>
      <w:r w:rsidR="00E62327" w:rsidRPr="00F762EF">
        <w:rPr>
          <w:lang w:val="es-MX"/>
        </w:rPr>
        <w:t>l análisis de curvas ROC</w:t>
      </w:r>
      <w:r>
        <w:rPr>
          <w:lang w:val="es-MX"/>
        </w:rPr>
        <w:t xml:space="preserve"> como</w:t>
      </w:r>
      <w:r w:rsidR="00E62327" w:rsidRPr="00E62327">
        <w:rPr>
          <w:lang w:val="es-MX"/>
        </w:rPr>
        <w:t xml:space="preserve"> herramienta para describir la precisión de discriminación que tiene una prueba diagnostico </w:t>
      </w:r>
      <w:r>
        <w:rPr>
          <w:lang w:val="es-MX"/>
        </w:rPr>
        <w:t>determinando</w:t>
      </w:r>
      <w:r w:rsidR="00E62327" w:rsidRPr="00E62327">
        <w:rPr>
          <w:lang w:val="es-MX"/>
        </w:rPr>
        <w:t xml:space="preserve"> el punto de corte</w:t>
      </w:r>
      <w:r>
        <w:rPr>
          <w:lang w:val="es-MX"/>
        </w:rPr>
        <w:t xml:space="preserve"> de la misma, es decir</w:t>
      </w:r>
      <w:r w:rsidR="00E62327" w:rsidRPr="00E62327">
        <w:rPr>
          <w:lang w:val="es-MX"/>
        </w:rPr>
        <w:t xml:space="preserve"> la línea que separa pacientes sanos de enfermos. Esto apalancándose en dos métricas clave, Sensibilidad y Especificidad.</w:t>
      </w:r>
    </w:p>
    <w:p w14:paraId="76361298" w14:textId="77777777" w:rsidR="00E62327" w:rsidRPr="00C0726C" w:rsidRDefault="00E62327" w:rsidP="00C0726C">
      <w:pPr>
        <w:spacing w:line="360" w:lineRule="auto"/>
        <w:jc w:val="both"/>
        <w:rPr>
          <w:rFonts w:eastAsia="Times New Roman" w:cstheme="minorHAnsi"/>
          <w:color w:val="000000" w:themeColor="text1"/>
          <w:lang w:val="es-MX" w:eastAsia="es-MX"/>
        </w:rPr>
      </w:pPr>
    </w:p>
    <w:p w14:paraId="4AE8E41E" w14:textId="63842372" w:rsidR="003144BD" w:rsidRPr="005868C9" w:rsidRDefault="003144BD" w:rsidP="00C45C46">
      <w:pPr>
        <w:spacing w:line="360" w:lineRule="auto"/>
        <w:jc w:val="both"/>
        <w:rPr>
          <w:rFonts w:eastAsia="Times New Roman" w:cstheme="minorHAnsi"/>
          <w:color w:val="000000" w:themeColor="text1"/>
          <w:lang w:val="es-MX" w:eastAsia="es-MX"/>
        </w:rPr>
      </w:pPr>
    </w:p>
    <w:p w14:paraId="39D961EE" w14:textId="77777777" w:rsidR="009A6621" w:rsidRDefault="009A6621">
      <w:pPr>
        <w:rPr>
          <w:rFonts w:asciiTheme="majorHAnsi" w:eastAsia="Times New Roman" w:hAnsiTheme="majorHAnsi" w:cstheme="majorBidi"/>
          <w:b/>
          <w:bCs/>
          <w:color w:val="000000" w:themeColor="text1"/>
          <w:sz w:val="28"/>
          <w:szCs w:val="28"/>
          <w:lang w:val="es-MX" w:eastAsia="es-MX"/>
        </w:rPr>
      </w:pPr>
      <w:r>
        <w:rPr>
          <w:rFonts w:eastAsia="Times New Roman"/>
          <w:b/>
          <w:bCs/>
          <w:color w:val="000000" w:themeColor="text1"/>
          <w:sz w:val="28"/>
          <w:szCs w:val="28"/>
          <w:lang w:val="es-MX" w:eastAsia="es-MX"/>
        </w:rPr>
        <w:br w:type="page"/>
      </w:r>
    </w:p>
    <w:p w14:paraId="5F50B05E" w14:textId="2634276E" w:rsidR="003144BD" w:rsidRDefault="00815B2F" w:rsidP="00423821">
      <w:pPr>
        <w:pStyle w:val="Ttulo2"/>
        <w:rPr>
          <w:rFonts w:eastAsia="Times New Roman"/>
          <w:b/>
          <w:bCs/>
          <w:color w:val="000000" w:themeColor="text1"/>
          <w:sz w:val="28"/>
          <w:szCs w:val="28"/>
          <w:lang w:val="es-MX" w:eastAsia="es-MX"/>
        </w:rPr>
      </w:pPr>
      <w:bookmarkStart w:id="30" w:name="_Toc117608109"/>
      <w:r w:rsidRPr="00F76F06">
        <w:rPr>
          <w:rFonts w:eastAsia="Times New Roman"/>
          <w:b/>
          <w:bCs/>
          <w:color w:val="000000" w:themeColor="text1"/>
          <w:sz w:val="28"/>
          <w:szCs w:val="28"/>
          <w:lang w:val="es-MX" w:eastAsia="es-MX"/>
        </w:rPr>
        <w:lastRenderedPageBreak/>
        <w:t xml:space="preserve">Análisis de </w:t>
      </w:r>
      <w:r>
        <w:rPr>
          <w:rFonts w:eastAsia="Times New Roman"/>
          <w:b/>
          <w:bCs/>
          <w:color w:val="000000" w:themeColor="text1"/>
          <w:sz w:val="28"/>
          <w:szCs w:val="28"/>
          <w:lang w:val="es-MX" w:eastAsia="es-MX"/>
        </w:rPr>
        <w:t>Curvas ROC.</w:t>
      </w:r>
      <w:bookmarkEnd w:id="30"/>
    </w:p>
    <w:p w14:paraId="6924A9F8" w14:textId="3E9981E2" w:rsidR="00423821" w:rsidRDefault="00423821" w:rsidP="00423821">
      <w:pPr>
        <w:rPr>
          <w:lang w:val="es-MX" w:eastAsia="es-MX"/>
        </w:rPr>
      </w:pPr>
    </w:p>
    <w:p w14:paraId="22189F6F" w14:textId="1D798813" w:rsidR="00423821" w:rsidRPr="00423821" w:rsidRDefault="00F762EF" w:rsidP="00E46D3E">
      <w:pPr>
        <w:spacing w:line="360" w:lineRule="auto"/>
        <w:rPr>
          <w:lang w:val="es-MX" w:eastAsia="es-MX"/>
        </w:rPr>
      </w:pPr>
      <w:r>
        <w:rPr>
          <w:lang w:val="es-MX" w:eastAsia="es-MX"/>
        </w:rPr>
        <w:t xml:space="preserve">A continuación se </w:t>
      </w:r>
      <w:r w:rsidR="00367C39">
        <w:rPr>
          <w:lang w:val="es-MX" w:eastAsia="es-MX"/>
        </w:rPr>
        <w:t>desglosa</w:t>
      </w:r>
      <w:r>
        <w:rPr>
          <w:lang w:val="es-MX" w:eastAsia="es-MX"/>
        </w:rPr>
        <w:t xml:space="preserve"> en pasos la metodología seguía con sus respectivos cálculos para generar las gráficas ROC, así como su interpretación y contraste con los resultados obtenidos por el método de regresión lineal</w:t>
      </w:r>
      <w:r w:rsidR="00423821">
        <w:rPr>
          <w:lang w:val="es-MX" w:eastAsia="es-MX"/>
        </w:rPr>
        <w:t xml:space="preserve">. </w:t>
      </w:r>
    </w:p>
    <w:p w14:paraId="2781DDFC" w14:textId="77777777" w:rsidR="00C45C46" w:rsidRPr="005868C9" w:rsidRDefault="00C45C46" w:rsidP="00C45C46">
      <w:pPr>
        <w:spacing w:line="360" w:lineRule="auto"/>
        <w:jc w:val="both"/>
        <w:rPr>
          <w:rFonts w:eastAsia="Times New Roman" w:cstheme="minorHAnsi"/>
          <w:color w:val="000000" w:themeColor="text1"/>
          <w:lang w:val="es-MX" w:eastAsia="es-MX"/>
        </w:rPr>
      </w:pPr>
    </w:p>
    <w:p w14:paraId="3C2DC3D8" w14:textId="77777777" w:rsidR="00C45C46" w:rsidRDefault="00C45C46" w:rsidP="00C45C46">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1-. Enlistar los pares de muestras de cada paciente (Flicker / PHES)</w:t>
      </w:r>
    </w:p>
    <w:p w14:paraId="222246EC" w14:textId="23F17A10" w:rsidR="002F0ABC" w:rsidRDefault="00C45C46" w:rsidP="00C45C46">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 xml:space="preserve">2-. </w:t>
      </w:r>
      <w:r w:rsidR="002F0ABC">
        <w:rPr>
          <w:rFonts w:eastAsia="Times New Roman" w:cstheme="minorHAnsi"/>
          <w:color w:val="000000" w:themeColor="text1"/>
          <w:lang w:val="es-MX" w:eastAsia="es-MX"/>
        </w:rPr>
        <w:t>Definir un valor “X” de Flicker y “W” de PHES a contrastar entre ambas pruebas</w:t>
      </w:r>
    </w:p>
    <w:p w14:paraId="4518DB23" w14:textId="43FBD8C0" w:rsidR="0084457D" w:rsidRDefault="00C45C46" w:rsidP="00C45C46">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3-. Realizar una iteración para</w:t>
      </w:r>
      <w:r w:rsidR="002F0ABC">
        <w:rPr>
          <w:rFonts w:eastAsia="Times New Roman" w:cstheme="minorHAnsi"/>
          <w:color w:val="000000" w:themeColor="text1"/>
          <w:lang w:val="es-MX" w:eastAsia="es-MX"/>
        </w:rPr>
        <w:t xml:space="preserve"> calcular el valor predictivo de cada paciente</w:t>
      </w:r>
      <w:r>
        <w:rPr>
          <w:rFonts w:eastAsia="Times New Roman" w:cstheme="minorHAnsi"/>
          <w:color w:val="000000" w:themeColor="text1"/>
          <w:lang w:val="es-MX" w:eastAsia="es-MX"/>
        </w:rPr>
        <w:t>. En cada iteración se contrastará un valor seleccionado “X” de Flicker y uno “W” de PHES vs el listado de pares de resultados originales</w:t>
      </w:r>
      <w:r w:rsidR="002F0ABC">
        <w:rPr>
          <w:rFonts w:eastAsia="Times New Roman" w:cstheme="minorHAnsi"/>
          <w:color w:val="000000" w:themeColor="text1"/>
          <w:lang w:val="es-MX" w:eastAsia="es-MX"/>
        </w:rPr>
        <w:t xml:space="preserve"> y se generará un </w:t>
      </w:r>
      <w:r w:rsidR="00C123D7">
        <w:rPr>
          <w:rFonts w:eastAsia="Times New Roman" w:cstheme="minorHAnsi"/>
          <w:color w:val="000000" w:themeColor="text1"/>
          <w:lang w:val="es-MX" w:eastAsia="es-MX"/>
        </w:rPr>
        <w:t>valor</w:t>
      </w:r>
      <w:r w:rsidR="002F0ABC">
        <w:rPr>
          <w:rFonts w:eastAsia="Times New Roman" w:cstheme="minorHAnsi"/>
          <w:color w:val="000000" w:themeColor="text1"/>
          <w:lang w:val="es-MX" w:eastAsia="es-MX"/>
        </w:rPr>
        <w:t xml:space="preserve"> predictivo </w:t>
      </w:r>
      <w:r w:rsidR="0084457D">
        <w:rPr>
          <w:rFonts w:eastAsia="Times New Roman" w:cstheme="minorHAnsi"/>
          <w:color w:val="000000" w:themeColor="text1"/>
          <w:lang w:val="es-MX" w:eastAsia="es-MX"/>
        </w:rPr>
        <w:t>para cada uno de ellos</w:t>
      </w:r>
      <w:r>
        <w:rPr>
          <w:rFonts w:eastAsia="Times New Roman" w:cstheme="minorHAnsi"/>
          <w:color w:val="000000" w:themeColor="text1"/>
          <w:lang w:val="es-MX" w:eastAsia="es-MX"/>
        </w:rPr>
        <w:t xml:space="preserve">. </w:t>
      </w:r>
    </w:p>
    <w:p w14:paraId="763CA60E" w14:textId="49D3243E" w:rsidR="00C45C46" w:rsidRDefault="00C45C46" w:rsidP="00C45C46">
      <w:pPr>
        <w:spacing w:line="360" w:lineRule="auto"/>
        <w:jc w:val="both"/>
        <w:rPr>
          <w:rFonts w:eastAsia="Times New Roman" w:cstheme="minorHAnsi"/>
          <w:color w:val="000000" w:themeColor="text1"/>
          <w:lang w:val="es-MX" w:eastAsia="es-MX"/>
        </w:rPr>
      </w:pPr>
    </w:p>
    <w:p w14:paraId="0FBB656B" w14:textId="17E3A002" w:rsidR="00C45C46" w:rsidRDefault="00C45C46" w:rsidP="00C45C46">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En cada prueba se tomarán los siguientes supuestos</w:t>
      </w:r>
    </w:p>
    <w:p w14:paraId="127E3A95" w14:textId="77777777" w:rsidR="00423821" w:rsidRDefault="00423821" w:rsidP="00C45C46">
      <w:pPr>
        <w:spacing w:line="360" w:lineRule="auto"/>
        <w:jc w:val="both"/>
        <w:rPr>
          <w:rFonts w:eastAsia="Times New Roman" w:cstheme="minorHAnsi"/>
          <w:color w:val="000000" w:themeColor="text1"/>
          <w:lang w:val="es-MX" w:eastAsia="es-MX"/>
        </w:rPr>
      </w:pPr>
    </w:p>
    <w:p w14:paraId="232E76F1" w14:textId="21178825" w:rsidR="00C45C46" w:rsidRDefault="00C45C46" w:rsidP="00C45C46">
      <w:pPr>
        <w:spacing w:line="360" w:lineRule="auto"/>
        <w:jc w:val="both"/>
        <w:rPr>
          <w:rFonts w:eastAsia="Times New Roman" w:cstheme="minorHAnsi"/>
          <w:color w:val="000000" w:themeColor="text1"/>
          <w:lang w:val="es-MX" w:eastAsia="es-MX"/>
        </w:rPr>
      </w:pPr>
      <w:r w:rsidRPr="00BA18E7">
        <w:rPr>
          <w:rFonts w:eastAsia="Times New Roman" w:cstheme="minorHAnsi"/>
          <w:b/>
          <w:bCs/>
          <w:color w:val="000000" w:themeColor="text1"/>
          <w:lang w:val="es-MX" w:eastAsia="es-MX"/>
        </w:rPr>
        <w:t>FLICKER</w:t>
      </w:r>
      <w:r>
        <w:rPr>
          <w:rFonts w:eastAsia="Times New Roman" w:cstheme="minorHAnsi"/>
          <w:color w:val="000000" w:themeColor="text1"/>
          <w:lang w:val="es-MX" w:eastAsia="es-MX"/>
        </w:rPr>
        <w:t xml:space="preserve">: Si Valor del paciente </w:t>
      </w:r>
      <w:r w:rsidR="0083391F" w:rsidRPr="00F762EF">
        <w:rPr>
          <w:rFonts w:eastAsia="Times New Roman" w:cstheme="minorHAnsi"/>
          <w:color w:val="000000" w:themeColor="text1"/>
          <w:lang w:val="es-MX" w:eastAsia="es-MX"/>
        </w:rPr>
        <w:t>&lt;</w:t>
      </w:r>
      <w:r>
        <w:rPr>
          <w:rFonts w:eastAsia="Times New Roman" w:cstheme="minorHAnsi"/>
          <w:color w:val="000000" w:themeColor="text1"/>
          <w:lang w:val="es-MX" w:eastAsia="es-MX"/>
        </w:rPr>
        <w:t xml:space="preserve"> X, entonces Si presenta enfermedad, de lo </w:t>
      </w:r>
      <w:r w:rsidR="00C123D7">
        <w:rPr>
          <w:rFonts w:eastAsia="Times New Roman" w:cstheme="minorHAnsi"/>
          <w:color w:val="000000" w:themeColor="text1"/>
          <w:lang w:val="es-MX" w:eastAsia="es-MX"/>
        </w:rPr>
        <w:t>contrario</w:t>
      </w:r>
      <w:r>
        <w:rPr>
          <w:rFonts w:eastAsia="Times New Roman" w:cstheme="minorHAnsi"/>
          <w:color w:val="000000" w:themeColor="text1"/>
          <w:lang w:val="es-MX" w:eastAsia="es-MX"/>
        </w:rPr>
        <w:t>, No la presenta</w:t>
      </w:r>
    </w:p>
    <w:p w14:paraId="1C19CF5B" w14:textId="46C64B2C" w:rsidR="008C0BF4" w:rsidRDefault="00C45C46" w:rsidP="00C45C46">
      <w:pPr>
        <w:spacing w:line="360" w:lineRule="auto"/>
        <w:jc w:val="both"/>
        <w:rPr>
          <w:rFonts w:eastAsia="Times New Roman" w:cstheme="minorHAnsi"/>
          <w:color w:val="000000" w:themeColor="text1"/>
          <w:lang w:val="es-MX" w:eastAsia="es-MX"/>
        </w:rPr>
      </w:pPr>
      <w:r w:rsidRPr="001D71F2">
        <w:rPr>
          <w:rFonts w:eastAsia="Times New Roman" w:cstheme="minorHAnsi"/>
          <w:b/>
          <w:bCs/>
          <w:color w:val="000000" w:themeColor="text1"/>
          <w:lang w:val="es-MX" w:eastAsia="es-MX"/>
        </w:rPr>
        <w:t>PHES:</w:t>
      </w:r>
      <w:r>
        <w:rPr>
          <w:rFonts w:eastAsia="Times New Roman" w:cstheme="minorHAnsi"/>
          <w:color w:val="000000" w:themeColor="text1"/>
          <w:lang w:val="es-MX" w:eastAsia="es-MX"/>
        </w:rPr>
        <w:t xml:space="preserve"> Si Valor del paciente </w:t>
      </w:r>
      <w:r w:rsidRPr="00F762EF">
        <w:rPr>
          <w:rFonts w:eastAsia="Times New Roman" w:cstheme="minorHAnsi"/>
          <w:color w:val="000000" w:themeColor="text1"/>
          <w:lang w:val="es-MX" w:eastAsia="es-MX"/>
        </w:rPr>
        <w:t>&lt;</w:t>
      </w:r>
      <w:r w:rsidR="0083391F" w:rsidRPr="00F762EF">
        <w:rPr>
          <w:rFonts w:eastAsia="Times New Roman" w:cstheme="minorHAnsi"/>
          <w:color w:val="000000" w:themeColor="text1"/>
          <w:lang w:val="es-MX" w:eastAsia="es-MX"/>
        </w:rPr>
        <w:t>=</w:t>
      </w:r>
      <w:r>
        <w:rPr>
          <w:rFonts w:eastAsia="Times New Roman" w:cstheme="minorHAnsi"/>
          <w:color w:val="000000" w:themeColor="text1"/>
          <w:lang w:val="es-MX" w:eastAsia="es-MX"/>
        </w:rPr>
        <w:t xml:space="preserve"> W, entonces Si presenta enfermedad, de lo </w:t>
      </w:r>
      <w:r w:rsidR="00C123D7">
        <w:rPr>
          <w:rFonts w:eastAsia="Times New Roman" w:cstheme="minorHAnsi"/>
          <w:color w:val="000000" w:themeColor="text1"/>
          <w:lang w:val="es-MX" w:eastAsia="es-MX"/>
        </w:rPr>
        <w:t>contrario</w:t>
      </w:r>
      <w:r>
        <w:rPr>
          <w:rFonts w:eastAsia="Times New Roman" w:cstheme="minorHAnsi"/>
          <w:color w:val="000000" w:themeColor="text1"/>
          <w:lang w:val="es-MX" w:eastAsia="es-MX"/>
        </w:rPr>
        <w:t>, No la presenta</w:t>
      </w:r>
      <w:r w:rsidRPr="003707A4">
        <w:rPr>
          <w:rFonts w:eastAsia="Times New Roman" w:cstheme="minorHAnsi"/>
          <w:color w:val="000000" w:themeColor="text1"/>
          <w:highlight w:val="yellow"/>
          <w:lang w:val="es-MX" w:eastAsia="es-MX"/>
        </w:rPr>
        <w:t xml:space="preserve"> </w:t>
      </w:r>
    </w:p>
    <w:p w14:paraId="243FD338" w14:textId="77777777" w:rsidR="00423821" w:rsidRDefault="00423821" w:rsidP="00C45C46">
      <w:pPr>
        <w:spacing w:line="360" w:lineRule="auto"/>
        <w:jc w:val="both"/>
        <w:rPr>
          <w:rFonts w:eastAsia="Times New Roman" w:cstheme="minorHAnsi"/>
          <w:color w:val="000000" w:themeColor="text1"/>
          <w:lang w:val="es-MX" w:eastAsia="es-MX"/>
        </w:rPr>
      </w:pPr>
    </w:p>
    <w:p w14:paraId="6BAD0854" w14:textId="00C917B0" w:rsidR="00622445" w:rsidRDefault="003D3630" w:rsidP="00C45C46">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En la Tabla 4</w:t>
      </w:r>
      <w:r w:rsidR="00622445">
        <w:rPr>
          <w:rFonts w:eastAsia="Times New Roman" w:cstheme="minorHAnsi"/>
          <w:color w:val="000000" w:themeColor="text1"/>
          <w:lang w:val="es-MX" w:eastAsia="es-MX"/>
        </w:rPr>
        <w:t>, mostrada a continuación se enlista solo un ejemplo de cinco de los pacientes participantes en esta investi</w:t>
      </w:r>
      <w:r w:rsidR="00C2277D">
        <w:rPr>
          <w:rFonts w:eastAsia="Times New Roman" w:cstheme="minorHAnsi"/>
          <w:color w:val="000000" w:themeColor="text1"/>
          <w:lang w:val="es-MX" w:eastAsia="es-MX"/>
        </w:rPr>
        <w:t>g</w:t>
      </w:r>
      <w:r w:rsidR="00622445">
        <w:rPr>
          <w:rFonts w:eastAsia="Times New Roman" w:cstheme="minorHAnsi"/>
          <w:color w:val="000000" w:themeColor="text1"/>
          <w:lang w:val="es-MX" w:eastAsia="es-MX"/>
        </w:rPr>
        <w:t xml:space="preserve">ación. </w:t>
      </w:r>
      <w:r w:rsidR="00C45C46">
        <w:rPr>
          <w:rFonts w:eastAsia="Times New Roman" w:cstheme="minorHAnsi"/>
          <w:color w:val="000000" w:themeColor="text1"/>
          <w:lang w:val="es-MX" w:eastAsia="es-MX"/>
        </w:rPr>
        <w:t>Los</w:t>
      </w:r>
      <w:r w:rsidR="00622445">
        <w:rPr>
          <w:rFonts w:eastAsia="Times New Roman" w:cstheme="minorHAnsi"/>
          <w:color w:val="000000" w:themeColor="text1"/>
          <w:lang w:val="es-MX" w:eastAsia="es-MX"/>
        </w:rPr>
        <w:t xml:space="preserve"> resultados de cada paciente tanto de la prueba por bioindicador como de la prueba a través del estándar de oro se muestran en las columnas resaltadas de la misma tabla. </w:t>
      </w:r>
      <w:r w:rsidR="00C2277D">
        <w:rPr>
          <w:rFonts w:eastAsia="Times New Roman" w:cstheme="minorHAnsi"/>
          <w:color w:val="000000" w:themeColor="text1"/>
          <w:lang w:val="es-MX" w:eastAsia="es-MX"/>
        </w:rPr>
        <w:t xml:space="preserve">Para esta iteración en específico se </w:t>
      </w:r>
      <w:r w:rsidR="00C123D7">
        <w:rPr>
          <w:rFonts w:eastAsia="Times New Roman" w:cstheme="minorHAnsi"/>
          <w:color w:val="000000" w:themeColor="text1"/>
          <w:lang w:val="es-MX" w:eastAsia="es-MX"/>
        </w:rPr>
        <w:t>utilizaron</w:t>
      </w:r>
      <w:r w:rsidR="00C2277D">
        <w:rPr>
          <w:rFonts w:eastAsia="Times New Roman" w:cstheme="minorHAnsi"/>
          <w:color w:val="000000" w:themeColor="text1"/>
          <w:lang w:val="es-MX" w:eastAsia="es-MX"/>
        </w:rPr>
        <w:t xml:space="preserve"> valores </w:t>
      </w:r>
      <w:r w:rsidR="00C2277D" w:rsidRPr="00F762EF">
        <w:rPr>
          <w:rFonts w:eastAsia="Times New Roman" w:cstheme="minorHAnsi"/>
          <w:color w:val="000000" w:themeColor="text1"/>
          <w:lang w:val="es-MX" w:eastAsia="es-MX"/>
        </w:rPr>
        <w:t>“W” = -</w:t>
      </w:r>
      <w:r w:rsidR="0083391F">
        <w:rPr>
          <w:rFonts w:eastAsia="Times New Roman" w:cstheme="minorHAnsi"/>
          <w:color w:val="000000" w:themeColor="text1"/>
          <w:lang w:val="es-MX" w:eastAsia="es-MX"/>
        </w:rPr>
        <w:t>4</w:t>
      </w:r>
      <w:r w:rsidR="00C2277D">
        <w:rPr>
          <w:rFonts w:eastAsia="Times New Roman" w:cstheme="minorHAnsi"/>
          <w:color w:val="000000" w:themeColor="text1"/>
          <w:lang w:val="es-MX" w:eastAsia="es-MX"/>
        </w:rPr>
        <w:t xml:space="preserve"> y “X” = 38</w:t>
      </w:r>
      <w:r w:rsidR="00F762EF">
        <w:rPr>
          <w:rFonts w:eastAsia="Times New Roman" w:cstheme="minorHAnsi"/>
          <w:color w:val="000000" w:themeColor="text1"/>
          <w:lang w:val="es-MX" w:eastAsia="es-MX"/>
        </w:rPr>
        <w:t>.</w:t>
      </w:r>
    </w:p>
    <w:p w14:paraId="38AC227E" w14:textId="77777777" w:rsidR="001A4234" w:rsidRDefault="001A4234" w:rsidP="00C45C46">
      <w:pPr>
        <w:spacing w:line="360" w:lineRule="auto"/>
        <w:jc w:val="both"/>
        <w:rPr>
          <w:rFonts w:eastAsia="Times New Roman" w:cstheme="minorHAnsi"/>
          <w:color w:val="000000" w:themeColor="text1"/>
          <w:lang w:val="es-MX" w:eastAsia="es-MX"/>
        </w:rPr>
      </w:pPr>
    </w:p>
    <w:p w14:paraId="0E8F05A2" w14:textId="77777777" w:rsidR="00C123D7" w:rsidRDefault="00C123D7" w:rsidP="00C45C46">
      <w:pPr>
        <w:spacing w:line="360" w:lineRule="auto"/>
        <w:jc w:val="both"/>
        <w:rPr>
          <w:rFonts w:eastAsia="Times New Roman" w:cstheme="minorHAnsi"/>
          <w:color w:val="000000" w:themeColor="text1"/>
          <w:lang w:val="es-MX" w:eastAsia="es-MX"/>
        </w:rPr>
      </w:pPr>
    </w:p>
    <w:p w14:paraId="5BDAA3B1" w14:textId="77777777" w:rsidR="00423821" w:rsidRDefault="00423821" w:rsidP="00C45C46">
      <w:pPr>
        <w:spacing w:line="360" w:lineRule="auto"/>
        <w:jc w:val="both"/>
        <w:rPr>
          <w:rFonts w:eastAsia="Times New Roman" w:cstheme="minorHAnsi"/>
          <w:color w:val="000000" w:themeColor="text1"/>
          <w:lang w:val="es-MX" w:eastAsia="es-MX"/>
        </w:rPr>
      </w:pPr>
    </w:p>
    <w:p w14:paraId="4AE433A1" w14:textId="77777777" w:rsidR="00E46D3E" w:rsidRDefault="00E46D3E" w:rsidP="00C45C46">
      <w:pPr>
        <w:spacing w:line="360" w:lineRule="auto"/>
        <w:jc w:val="both"/>
        <w:rPr>
          <w:rFonts w:eastAsia="Times New Roman" w:cstheme="minorHAnsi"/>
          <w:color w:val="000000" w:themeColor="text1"/>
          <w:lang w:val="es-MX" w:eastAsia="es-MX"/>
        </w:rPr>
      </w:pPr>
    </w:p>
    <w:p w14:paraId="07461298" w14:textId="618BE7E6" w:rsidR="00C45C46" w:rsidRDefault="00C45C46" w:rsidP="00C45C46">
      <w:pPr>
        <w:pStyle w:val="Descripcin"/>
        <w:keepNext/>
        <w:rPr>
          <w:lang w:val="es-MX"/>
        </w:rPr>
      </w:pPr>
    </w:p>
    <w:p w14:paraId="4F4C51E6" w14:textId="77777777" w:rsidR="00BD3BD5" w:rsidRPr="00BD3BD5" w:rsidRDefault="00BD3BD5" w:rsidP="00BD3BD5">
      <w:pPr>
        <w:rPr>
          <w:lang w:val="es-MX"/>
        </w:rPr>
      </w:pPr>
    </w:p>
    <w:tbl>
      <w:tblPr>
        <w:tblW w:w="7260" w:type="dxa"/>
        <w:jc w:val="center"/>
        <w:tblCellMar>
          <w:left w:w="70" w:type="dxa"/>
          <w:right w:w="70" w:type="dxa"/>
        </w:tblCellMar>
        <w:tblLook w:val="04A0" w:firstRow="1" w:lastRow="0" w:firstColumn="1" w:lastColumn="0" w:noHBand="0" w:noVBand="1"/>
      </w:tblPr>
      <w:tblGrid>
        <w:gridCol w:w="760"/>
        <w:gridCol w:w="1300"/>
        <w:gridCol w:w="1300"/>
        <w:gridCol w:w="1300"/>
        <w:gridCol w:w="1300"/>
        <w:gridCol w:w="1300"/>
      </w:tblGrid>
      <w:tr w:rsidR="00C45C46" w:rsidRPr="00CD0A36" w14:paraId="0D2354D4" w14:textId="77777777" w:rsidTr="00C45C46">
        <w:trPr>
          <w:trHeight w:val="3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4006D" w14:textId="77777777" w:rsidR="00C45C46" w:rsidRPr="00CD0A36" w:rsidRDefault="00C45C46" w:rsidP="0035102A">
            <w:pPr>
              <w:jc w:val="center"/>
              <w:rPr>
                <w:rFonts w:ascii="Calibri" w:eastAsia="Times New Roman" w:hAnsi="Calibri" w:cs="Calibri"/>
                <w:b/>
                <w:bCs/>
                <w:color w:val="000000"/>
                <w:sz w:val="28"/>
                <w:szCs w:val="28"/>
                <w:lang w:val="es-MX" w:eastAsia="es-MX"/>
              </w:rPr>
            </w:pPr>
            <w:r w:rsidRPr="00CD0A36">
              <w:rPr>
                <w:rFonts w:ascii="Calibri" w:eastAsia="Times New Roman" w:hAnsi="Calibri" w:cs="Calibri"/>
                <w:b/>
                <w:bCs/>
                <w:color w:val="000000"/>
                <w:sz w:val="28"/>
                <w:szCs w:val="28"/>
                <w:lang w:val="es-MX" w:eastAsia="es-MX"/>
              </w:rPr>
              <w:t>Id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9D119B6" w14:textId="77777777" w:rsidR="00C45C46" w:rsidRPr="00CD0A36" w:rsidRDefault="00C45C46" w:rsidP="0035102A">
            <w:pPr>
              <w:jc w:val="center"/>
              <w:rPr>
                <w:rFonts w:ascii="Calibri" w:eastAsia="Times New Roman" w:hAnsi="Calibri" w:cs="Calibri"/>
                <w:b/>
                <w:bCs/>
                <w:color w:val="000000"/>
                <w:sz w:val="28"/>
                <w:szCs w:val="28"/>
                <w:lang w:val="es-MX" w:eastAsia="es-MX"/>
              </w:rPr>
            </w:pPr>
            <w:r w:rsidRPr="00CD0A36">
              <w:rPr>
                <w:rFonts w:ascii="Calibri" w:eastAsia="Times New Roman" w:hAnsi="Calibri" w:cs="Calibri"/>
                <w:b/>
                <w:bCs/>
                <w:color w:val="000000"/>
                <w:sz w:val="28"/>
                <w:szCs w:val="28"/>
                <w:lang w:val="es-MX" w:eastAsia="es-MX"/>
              </w:rPr>
              <w:t>FLICKER</w:t>
            </w:r>
          </w:p>
        </w:tc>
        <w:tc>
          <w:tcPr>
            <w:tcW w:w="1300" w:type="dxa"/>
            <w:tcBorders>
              <w:top w:val="single" w:sz="4" w:space="0" w:color="auto"/>
              <w:left w:val="nil"/>
              <w:bottom w:val="single" w:sz="4" w:space="0" w:color="auto"/>
              <w:right w:val="single" w:sz="4" w:space="0" w:color="auto"/>
            </w:tcBorders>
            <w:shd w:val="clear" w:color="000000" w:fill="F8CBAD"/>
            <w:noWrap/>
            <w:vAlign w:val="bottom"/>
            <w:hideMark/>
          </w:tcPr>
          <w:p w14:paraId="05D412DE" w14:textId="77777777" w:rsidR="00C45C46" w:rsidRPr="00CD0A36" w:rsidRDefault="00C45C46" w:rsidP="0035102A">
            <w:pPr>
              <w:jc w:val="center"/>
              <w:rPr>
                <w:rFonts w:ascii="Calibri" w:eastAsia="Times New Roman" w:hAnsi="Calibri" w:cs="Calibri"/>
                <w:b/>
                <w:bCs/>
                <w:color w:val="000000"/>
                <w:sz w:val="28"/>
                <w:szCs w:val="28"/>
                <w:lang w:val="es-MX" w:eastAsia="es-MX"/>
              </w:rPr>
            </w:pPr>
            <w:r w:rsidRPr="00CD0A36">
              <w:rPr>
                <w:rFonts w:ascii="Calibri" w:eastAsia="Times New Roman" w:hAnsi="Calibri" w:cs="Calibri"/>
                <w:b/>
                <w:bCs/>
                <w:color w:val="000000"/>
                <w:sz w:val="28"/>
                <w:szCs w:val="28"/>
                <w:lang w:val="es-MX" w:eastAsia="es-MX"/>
              </w:rPr>
              <w:t>Si / No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3E48785" w14:textId="77777777" w:rsidR="00C45C46" w:rsidRPr="00CD0A36" w:rsidRDefault="00C45C46" w:rsidP="0035102A">
            <w:pPr>
              <w:jc w:val="center"/>
              <w:rPr>
                <w:rFonts w:ascii="Calibri" w:eastAsia="Times New Roman" w:hAnsi="Calibri" w:cs="Calibri"/>
                <w:b/>
                <w:bCs/>
                <w:color w:val="000000"/>
                <w:sz w:val="28"/>
                <w:szCs w:val="28"/>
                <w:lang w:val="es-MX" w:eastAsia="es-MX"/>
              </w:rPr>
            </w:pPr>
            <w:r w:rsidRPr="00CD0A36">
              <w:rPr>
                <w:rFonts w:ascii="Calibri" w:eastAsia="Times New Roman" w:hAnsi="Calibri" w:cs="Calibri"/>
                <w:b/>
                <w:bCs/>
                <w:color w:val="000000"/>
                <w:sz w:val="28"/>
                <w:szCs w:val="28"/>
                <w:lang w:val="es-MX" w:eastAsia="es-MX"/>
              </w:rPr>
              <w:t>PHES</w:t>
            </w:r>
          </w:p>
        </w:tc>
        <w:tc>
          <w:tcPr>
            <w:tcW w:w="1300" w:type="dxa"/>
            <w:tcBorders>
              <w:top w:val="single" w:sz="4" w:space="0" w:color="auto"/>
              <w:left w:val="nil"/>
              <w:bottom w:val="single" w:sz="4" w:space="0" w:color="auto"/>
              <w:right w:val="single" w:sz="4" w:space="0" w:color="auto"/>
            </w:tcBorders>
            <w:shd w:val="clear" w:color="000000" w:fill="F8CBAD"/>
            <w:noWrap/>
            <w:vAlign w:val="bottom"/>
            <w:hideMark/>
          </w:tcPr>
          <w:p w14:paraId="612FCDFC" w14:textId="77777777" w:rsidR="00C45C46" w:rsidRPr="00CD0A36" w:rsidRDefault="00C45C46" w:rsidP="0035102A">
            <w:pPr>
              <w:jc w:val="center"/>
              <w:rPr>
                <w:rFonts w:ascii="Calibri" w:eastAsia="Times New Roman" w:hAnsi="Calibri" w:cs="Calibri"/>
                <w:b/>
                <w:bCs/>
                <w:color w:val="000000"/>
                <w:sz w:val="28"/>
                <w:szCs w:val="28"/>
                <w:lang w:val="es-MX" w:eastAsia="es-MX"/>
              </w:rPr>
            </w:pPr>
            <w:r w:rsidRPr="00CD0A36">
              <w:rPr>
                <w:rFonts w:ascii="Calibri" w:eastAsia="Times New Roman" w:hAnsi="Calibri" w:cs="Calibri"/>
                <w:b/>
                <w:bCs/>
                <w:color w:val="000000"/>
                <w:sz w:val="28"/>
                <w:szCs w:val="28"/>
                <w:lang w:val="es-MX" w:eastAsia="es-MX"/>
              </w:rPr>
              <w:t>Si / No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1FE2021" w14:textId="77777777" w:rsidR="00C45C46" w:rsidRPr="00CD0A36" w:rsidRDefault="00C45C46" w:rsidP="0035102A">
            <w:pPr>
              <w:jc w:val="center"/>
              <w:rPr>
                <w:rFonts w:ascii="Calibri" w:eastAsia="Times New Roman" w:hAnsi="Calibri" w:cs="Calibri"/>
                <w:b/>
                <w:bCs/>
                <w:color w:val="000000"/>
                <w:sz w:val="28"/>
                <w:szCs w:val="28"/>
                <w:lang w:val="es-MX" w:eastAsia="es-MX"/>
              </w:rPr>
            </w:pPr>
            <w:r w:rsidRPr="00CD0A36">
              <w:rPr>
                <w:rFonts w:ascii="Calibri" w:eastAsia="Times New Roman" w:hAnsi="Calibri" w:cs="Calibri"/>
                <w:b/>
                <w:bCs/>
                <w:color w:val="000000"/>
                <w:sz w:val="28"/>
                <w:szCs w:val="28"/>
                <w:lang w:val="es-MX" w:eastAsia="es-MX"/>
              </w:rPr>
              <w:t>P / N</w:t>
            </w:r>
          </w:p>
        </w:tc>
      </w:tr>
      <w:tr w:rsidR="00C45C46" w:rsidRPr="00CD0A36" w14:paraId="40BBA13D" w14:textId="77777777" w:rsidTr="00C45C46">
        <w:trPr>
          <w:trHeight w:val="3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79FD65" w14:textId="77777777" w:rsidR="00C45C46" w:rsidRPr="00CD0A36" w:rsidRDefault="00C45C46" w:rsidP="0035102A">
            <w:pPr>
              <w:jc w:val="center"/>
              <w:rPr>
                <w:rFonts w:ascii="Calibri" w:eastAsia="Times New Roman" w:hAnsi="Calibri" w:cs="Calibri"/>
                <w:b/>
                <w:bCs/>
                <w:color w:val="000000"/>
                <w:lang w:val="es-MX" w:eastAsia="es-MX"/>
              </w:rPr>
            </w:pPr>
            <w:r w:rsidRPr="00CD0A36">
              <w:rPr>
                <w:rFonts w:ascii="Calibri" w:eastAsia="Times New Roman" w:hAnsi="Calibri" w:cs="Calibri"/>
                <w:b/>
                <w:bCs/>
                <w:color w:val="000000"/>
                <w:lang w:val="es-MX" w:eastAsia="es-MX"/>
              </w:rPr>
              <w:t>1</w:t>
            </w:r>
          </w:p>
        </w:tc>
        <w:tc>
          <w:tcPr>
            <w:tcW w:w="1300" w:type="dxa"/>
            <w:tcBorders>
              <w:top w:val="nil"/>
              <w:left w:val="nil"/>
              <w:bottom w:val="single" w:sz="4" w:space="0" w:color="auto"/>
              <w:right w:val="single" w:sz="4" w:space="0" w:color="auto"/>
            </w:tcBorders>
            <w:shd w:val="clear" w:color="000000" w:fill="FFFFFF"/>
            <w:noWrap/>
            <w:vAlign w:val="bottom"/>
            <w:hideMark/>
          </w:tcPr>
          <w:p w14:paraId="25FAD4E4" w14:textId="77777777" w:rsidR="00C45C46" w:rsidRPr="00CD0A36" w:rsidRDefault="00C45C46" w:rsidP="0035102A">
            <w:pPr>
              <w:jc w:val="center"/>
              <w:rPr>
                <w:rFonts w:ascii="Calibri" w:eastAsia="Times New Roman" w:hAnsi="Calibri" w:cs="Calibri"/>
                <w:b/>
                <w:bCs/>
                <w:color w:val="305496"/>
                <w:lang w:val="es-MX" w:eastAsia="es-MX"/>
              </w:rPr>
            </w:pPr>
            <w:r w:rsidRPr="00CD0A36">
              <w:rPr>
                <w:rFonts w:ascii="Calibri" w:eastAsia="Times New Roman" w:hAnsi="Calibri" w:cs="Calibri"/>
                <w:b/>
                <w:bCs/>
                <w:color w:val="305496"/>
                <w:lang w:val="es-MX" w:eastAsia="es-MX"/>
              </w:rPr>
              <w:t>52.4</w:t>
            </w:r>
          </w:p>
        </w:tc>
        <w:tc>
          <w:tcPr>
            <w:tcW w:w="1300" w:type="dxa"/>
            <w:tcBorders>
              <w:top w:val="nil"/>
              <w:left w:val="nil"/>
              <w:bottom w:val="single" w:sz="4" w:space="0" w:color="auto"/>
              <w:right w:val="single" w:sz="4" w:space="0" w:color="auto"/>
            </w:tcBorders>
            <w:shd w:val="clear" w:color="000000" w:fill="F8CBAD"/>
            <w:noWrap/>
            <w:vAlign w:val="bottom"/>
            <w:hideMark/>
          </w:tcPr>
          <w:p w14:paraId="22C5E4D1" w14:textId="57F568F4" w:rsidR="00C45C46" w:rsidRPr="00CD0A36" w:rsidRDefault="00E9697F" w:rsidP="0035102A">
            <w:pPr>
              <w:jc w:val="center"/>
              <w:rPr>
                <w:rFonts w:ascii="Calibri" w:eastAsia="Times New Roman" w:hAnsi="Calibri" w:cs="Calibri"/>
                <w:b/>
                <w:bCs/>
                <w:color w:val="305496"/>
                <w:lang w:val="es-MX" w:eastAsia="es-MX"/>
              </w:rPr>
            </w:pPr>
            <w:r>
              <w:rPr>
                <w:rFonts w:ascii="Calibri" w:eastAsia="Times New Roman" w:hAnsi="Calibri" w:cs="Calibri"/>
                <w:b/>
                <w:bCs/>
                <w:color w:val="305496"/>
                <w:lang w:val="es-MX" w:eastAsia="es-MX"/>
              </w:rPr>
              <w:t>NO</w:t>
            </w:r>
          </w:p>
        </w:tc>
        <w:tc>
          <w:tcPr>
            <w:tcW w:w="1300" w:type="dxa"/>
            <w:tcBorders>
              <w:top w:val="nil"/>
              <w:left w:val="nil"/>
              <w:bottom w:val="single" w:sz="4" w:space="0" w:color="auto"/>
              <w:right w:val="single" w:sz="4" w:space="0" w:color="auto"/>
            </w:tcBorders>
            <w:shd w:val="clear" w:color="000000" w:fill="FFFFFF"/>
            <w:noWrap/>
            <w:vAlign w:val="center"/>
            <w:hideMark/>
          </w:tcPr>
          <w:p w14:paraId="1CE7E7AE" w14:textId="77777777" w:rsidR="00C45C46" w:rsidRPr="00CD0A36" w:rsidRDefault="00C45C46" w:rsidP="0035102A">
            <w:pPr>
              <w:jc w:val="center"/>
              <w:rPr>
                <w:rFonts w:ascii="Calibri" w:eastAsia="Times New Roman" w:hAnsi="Calibri" w:cs="Calibri"/>
                <w:b/>
                <w:bCs/>
                <w:color w:val="BF8F00"/>
                <w:lang w:val="es-MX" w:eastAsia="es-MX"/>
              </w:rPr>
            </w:pPr>
            <w:r w:rsidRPr="00CD0A36">
              <w:rPr>
                <w:rFonts w:ascii="Calibri" w:eastAsia="Times New Roman" w:hAnsi="Calibri" w:cs="Calibri"/>
                <w:b/>
                <w:bCs/>
                <w:color w:val="BF8F00"/>
                <w:lang w:val="es-MX" w:eastAsia="es-MX"/>
              </w:rPr>
              <w:t>4</w:t>
            </w:r>
          </w:p>
        </w:tc>
        <w:tc>
          <w:tcPr>
            <w:tcW w:w="1300" w:type="dxa"/>
            <w:tcBorders>
              <w:top w:val="nil"/>
              <w:left w:val="nil"/>
              <w:bottom w:val="single" w:sz="4" w:space="0" w:color="auto"/>
              <w:right w:val="single" w:sz="4" w:space="0" w:color="auto"/>
            </w:tcBorders>
            <w:shd w:val="clear" w:color="000000" w:fill="F8CBAD"/>
            <w:noWrap/>
            <w:vAlign w:val="bottom"/>
            <w:hideMark/>
          </w:tcPr>
          <w:p w14:paraId="07AFAD75" w14:textId="77777777" w:rsidR="00C45C46" w:rsidRPr="00CD0A36" w:rsidRDefault="00C45C46" w:rsidP="0035102A">
            <w:pPr>
              <w:jc w:val="center"/>
              <w:rPr>
                <w:rFonts w:ascii="Calibri" w:eastAsia="Times New Roman" w:hAnsi="Calibri" w:cs="Calibri"/>
                <w:color w:val="000000"/>
                <w:lang w:val="es-MX" w:eastAsia="es-MX"/>
              </w:rPr>
            </w:pPr>
            <w:r w:rsidRPr="00CD0A36">
              <w:rPr>
                <w:rFonts w:ascii="Calibri" w:eastAsia="Times New Roman" w:hAnsi="Calibri" w:cs="Calibri"/>
                <w:color w:val="000000"/>
                <w:lang w:val="es-MX" w:eastAsia="es-MX"/>
              </w:rPr>
              <w:t>NO</w:t>
            </w:r>
          </w:p>
        </w:tc>
        <w:tc>
          <w:tcPr>
            <w:tcW w:w="1300" w:type="dxa"/>
            <w:tcBorders>
              <w:top w:val="nil"/>
              <w:left w:val="nil"/>
              <w:bottom w:val="single" w:sz="4" w:space="0" w:color="auto"/>
              <w:right w:val="single" w:sz="4" w:space="0" w:color="auto"/>
            </w:tcBorders>
            <w:shd w:val="clear" w:color="auto" w:fill="auto"/>
            <w:noWrap/>
            <w:vAlign w:val="bottom"/>
            <w:hideMark/>
          </w:tcPr>
          <w:p w14:paraId="799E15EA" w14:textId="5CB5399F" w:rsidR="00C45C46" w:rsidRPr="00CD0A36" w:rsidRDefault="00C2277D" w:rsidP="0035102A">
            <w:pPr>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VN</w:t>
            </w:r>
          </w:p>
        </w:tc>
      </w:tr>
      <w:tr w:rsidR="00C45C46" w:rsidRPr="00CD0A36" w14:paraId="72D6C5B8" w14:textId="77777777" w:rsidTr="00C45C46">
        <w:trPr>
          <w:trHeight w:val="3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2580B1" w14:textId="77777777" w:rsidR="00C45C46" w:rsidRPr="00CD0A36" w:rsidRDefault="00C45C46" w:rsidP="0035102A">
            <w:pPr>
              <w:jc w:val="center"/>
              <w:rPr>
                <w:rFonts w:ascii="Calibri" w:eastAsia="Times New Roman" w:hAnsi="Calibri" w:cs="Calibri"/>
                <w:b/>
                <w:bCs/>
                <w:color w:val="000000"/>
                <w:lang w:val="es-MX" w:eastAsia="es-MX"/>
              </w:rPr>
            </w:pPr>
            <w:r w:rsidRPr="00CD0A36">
              <w:rPr>
                <w:rFonts w:ascii="Calibri" w:eastAsia="Times New Roman" w:hAnsi="Calibri" w:cs="Calibri"/>
                <w:b/>
                <w:bCs/>
                <w:color w:val="000000"/>
                <w:lang w:val="es-MX" w:eastAsia="es-MX"/>
              </w:rPr>
              <w:t>2</w:t>
            </w:r>
          </w:p>
        </w:tc>
        <w:tc>
          <w:tcPr>
            <w:tcW w:w="1300" w:type="dxa"/>
            <w:tcBorders>
              <w:top w:val="nil"/>
              <w:left w:val="nil"/>
              <w:bottom w:val="single" w:sz="4" w:space="0" w:color="auto"/>
              <w:right w:val="single" w:sz="4" w:space="0" w:color="auto"/>
            </w:tcBorders>
            <w:shd w:val="clear" w:color="000000" w:fill="FFFFFF"/>
            <w:noWrap/>
            <w:vAlign w:val="bottom"/>
            <w:hideMark/>
          </w:tcPr>
          <w:p w14:paraId="2EC6F6D8" w14:textId="77777777" w:rsidR="00C45C46" w:rsidRPr="00CD0A36" w:rsidRDefault="00C45C46" w:rsidP="0035102A">
            <w:pPr>
              <w:jc w:val="center"/>
              <w:rPr>
                <w:rFonts w:ascii="Calibri" w:eastAsia="Times New Roman" w:hAnsi="Calibri" w:cs="Calibri"/>
                <w:b/>
                <w:bCs/>
                <w:color w:val="305496"/>
                <w:lang w:val="es-MX" w:eastAsia="es-MX"/>
              </w:rPr>
            </w:pPr>
            <w:r w:rsidRPr="00CD0A36">
              <w:rPr>
                <w:rFonts w:ascii="Calibri" w:eastAsia="Times New Roman" w:hAnsi="Calibri" w:cs="Calibri"/>
                <w:b/>
                <w:bCs/>
                <w:color w:val="305496"/>
                <w:lang w:val="es-MX" w:eastAsia="es-MX"/>
              </w:rPr>
              <w:t>49.4</w:t>
            </w:r>
          </w:p>
        </w:tc>
        <w:tc>
          <w:tcPr>
            <w:tcW w:w="1300" w:type="dxa"/>
            <w:tcBorders>
              <w:top w:val="nil"/>
              <w:left w:val="nil"/>
              <w:bottom w:val="single" w:sz="4" w:space="0" w:color="auto"/>
              <w:right w:val="single" w:sz="4" w:space="0" w:color="auto"/>
            </w:tcBorders>
            <w:shd w:val="clear" w:color="000000" w:fill="F8CBAD"/>
            <w:noWrap/>
            <w:vAlign w:val="bottom"/>
            <w:hideMark/>
          </w:tcPr>
          <w:p w14:paraId="21F88FB7" w14:textId="51333B06" w:rsidR="00C45C46" w:rsidRPr="00CD0A36" w:rsidRDefault="00E9697F" w:rsidP="0035102A">
            <w:pPr>
              <w:jc w:val="center"/>
              <w:rPr>
                <w:rFonts w:ascii="Calibri" w:eastAsia="Times New Roman" w:hAnsi="Calibri" w:cs="Calibri"/>
                <w:b/>
                <w:bCs/>
                <w:color w:val="305496"/>
                <w:lang w:val="es-MX" w:eastAsia="es-MX"/>
              </w:rPr>
            </w:pPr>
            <w:r>
              <w:rPr>
                <w:rFonts w:ascii="Calibri" w:eastAsia="Times New Roman" w:hAnsi="Calibri" w:cs="Calibri"/>
                <w:b/>
                <w:bCs/>
                <w:color w:val="305496"/>
                <w:lang w:val="es-MX" w:eastAsia="es-MX"/>
              </w:rPr>
              <w:t>NO</w:t>
            </w:r>
          </w:p>
        </w:tc>
        <w:tc>
          <w:tcPr>
            <w:tcW w:w="1300" w:type="dxa"/>
            <w:tcBorders>
              <w:top w:val="nil"/>
              <w:left w:val="nil"/>
              <w:bottom w:val="single" w:sz="4" w:space="0" w:color="auto"/>
              <w:right w:val="single" w:sz="4" w:space="0" w:color="auto"/>
            </w:tcBorders>
            <w:shd w:val="clear" w:color="000000" w:fill="FFFFFF"/>
            <w:noWrap/>
            <w:vAlign w:val="center"/>
            <w:hideMark/>
          </w:tcPr>
          <w:p w14:paraId="57AE31C0" w14:textId="77777777" w:rsidR="00C45C46" w:rsidRPr="00CD0A36" w:rsidRDefault="00C45C46" w:rsidP="0035102A">
            <w:pPr>
              <w:jc w:val="center"/>
              <w:rPr>
                <w:rFonts w:ascii="Calibri" w:eastAsia="Times New Roman" w:hAnsi="Calibri" w:cs="Calibri"/>
                <w:b/>
                <w:bCs/>
                <w:color w:val="BF8F00"/>
                <w:lang w:val="es-MX" w:eastAsia="es-MX"/>
              </w:rPr>
            </w:pPr>
            <w:r w:rsidRPr="00CD0A36">
              <w:rPr>
                <w:rFonts w:ascii="Calibri" w:eastAsia="Times New Roman" w:hAnsi="Calibri" w:cs="Calibri"/>
                <w:b/>
                <w:bCs/>
                <w:color w:val="BF8F00"/>
                <w:lang w:val="es-MX" w:eastAsia="es-MX"/>
              </w:rPr>
              <w:t>1</w:t>
            </w:r>
          </w:p>
        </w:tc>
        <w:tc>
          <w:tcPr>
            <w:tcW w:w="1300" w:type="dxa"/>
            <w:tcBorders>
              <w:top w:val="nil"/>
              <w:left w:val="nil"/>
              <w:bottom w:val="single" w:sz="4" w:space="0" w:color="auto"/>
              <w:right w:val="single" w:sz="4" w:space="0" w:color="auto"/>
            </w:tcBorders>
            <w:shd w:val="clear" w:color="000000" w:fill="F8CBAD"/>
            <w:noWrap/>
            <w:vAlign w:val="bottom"/>
            <w:hideMark/>
          </w:tcPr>
          <w:p w14:paraId="50B77D86" w14:textId="77777777" w:rsidR="00C45C46" w:rsidRPr="00CD0A36" w:rsidRDefault="00C45C46" w:rsidP="0035102A">
            <w:pPr>
              <w:jc w:val="center"/>
              <w:rPr>
                <w:rFonts w:ascii="Calibri" w:eastAsia="Times New Roman" w:hAnsi="Calibri" w:cs="Calibri"/>
                <w:color w:val="000000"/>
                <w:lang w:val="es-MX" w:eastAsia="es-MX"/>
              </w:rPr>
            </w:pPr>
            <w:r w:rsidRPr="00CD0A36">
              <w:rPr>
                <w:rFonts w:ascii="Calibri" w:eastAsia="Times New Roman" w:hAnsi="Calibri" w:cs="Calibri"/>
                <w:color w:val="000000"/>
                <w:lang w:val="es-MX" w:eastAsia="es-MX"/>
              </w:rPr>
              <w:t>NO</w:t>
            </w:r>
          </w:p>
        </w:tc>
        <w:tc>
          <w:tcPr>
            <w:tcW w:w="1300" w:type="dxa"/>
            <w:tcBorders>
              <w:top w:val="nil"/>
              <w:left w:val="nil"/>
              <w:bottom w:val="single" w:sz="4" w:space="0" w:color="auto"/>
              <w:right w:val="single" w:sz="4" w:space="0" w:color="auto"/>
            </w:tcBorders>
            <w:shd w:val="clear" w:color="auto" w:fill="auto"/>
            <w:noWrap/>
            <w:vAlign w:val="bottom"/>
            <w:hideMark/>
          </w:tcPr>
          <w:p w14:paraId="2A57514D" w14:textId="24E0A946" w:rsidR="00C45C46" w:rsidRPr="00CD0A36" w:rsidRDefault="00C2277D" w:rsidP="0035102A">
            <w:pPr>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VN</w:t>
            </w:r>
          </w:p>
        </w:tc>
      </w:tr>
      <w:tr w:rsidR="00C45C46" w:rsidRPr="00CD0A36" w14:paraId="73BC0BA9" w14:textId="77777777" w:rsidTr="00C45C46">
        <w:trPr>
          <w:trHeight w:val="3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46C2060" w14:textId="77777777" w:rsidR="00C45C46" w:rsidRPr="00CD0A36" w:rsidRDefault="00C45C46" w:rsidP="0035102A">
            <w:pPr>
              <w:jc w:val="center"/>
              <w:rPr>
                <w:rFonts w:ascii="Calibri" w:eastAsia="Times New Roman" w:hAnsi="Calibri" w:cs="Calibri"/>
                <w:b/>
                <w:bCs/>
                <w:color w:val="000000"/>
                <w:lang w:val="es-MX" w:eastAsia="es-MX"/>
              </w:rPr>
            </w:pPr>
            <w:r w:rsidRPr="00CD0A36">
              <w:rPr>
                <w:rFonts w:ascii="Calibri" w:eastAsia="Times New Roman" w:hAnsi="Calibri" w:cs="Calibri"/>
                <w:b/>
                <w:bCs/>
                <w:color w:val="000000"/>
                <w:lang w:val="es-MX" w:eastAsia="es-MX"/>
              </w:rPr>
              <w:t>3</w:t>
            </w:r>
          </w:p>
        </w:tc>
        <w:tc>
          <w:tcPr>
            <w:tcW w:w="1300" w:type="dxa"/>
            <w:tcBorders>
              <w:top w:val="nil"/>
              <w:left w:val="nil"/>
              <w:bottom w:val="single" w:sz="4" w:space="0" w:color="auto"/>
              <w:right w:val="single" w:sz="4" w:space="0" w:color="auto"/>
            </w:tcBorders>
            <w:shd w:val="clear" w:color="000000" w:fill="FFFFFF"/>
            <w:noWrap/>
            <w:vAlign w:val="bottom"/>
            <w:hideMark/>
          </w:tcPr>
          <w:p w14:paraId="3322D885" w14:textId="77777777" w:rsidR="00C45C46" w:rsidRPr="00CD0A36" w:rsidRDefault="00C45C46" w:rsidP="0035102A">
            <w:pPr>
              <w:jc w:val="center"/>
              <w:rPr>
                <w:rFonts w:ascii="Calibri" w:eastAsia="Times New Roman" w:hAnsi="Calibri" w:cs="Calibri"/>
                <w:b/>
                <w:bCs/>
                <w:color w:val="305496"/>
                <w:lang w:val="es-MX" w:eastAsia="es-MX"/>
              </w:rPr>
            </w:pPr>
            <w:r w:rsidRPr="00CD0A36">
              <w:rPr>
                <w:rFonts w:ascii="Calibri" w:eastAsia="Times New Roman" w:hAnsi="Calibri" w:cs="Calibri"/>
                <w:b/>
                <w:bCs/>
                <w:color w:val="305496"/>
                <w:lang w:val="es-MX" w:eastAsia="es-MX"/>
              </w:rPr>
              <w:t>47.0</w:t>
            </w:r>
          </w:p>
        </w:tc>
        <w:tc>
          <w:tcPr>
            <w:tcW w:w="1300" w:type="dxa"/>
            <w:tcBorders>
              <w:top w:val="nil"/>
              <w:left w:val="nil"/>
              <w:bottom w:val="single" w:sz="4" w:space="0" w:color="auto"/>
              <w:right w:val="single" w:sz="4" w:space="0" w:color="auto"/>
            </w:tcBorders>
            <w:shd w:val="clear" w:color="000000" w:fill="F8CBAD"/>
            <w:noWrap/>
            <w:vAlign w:val="bottom"/>
            <w:hideMark/>
          </w:tcPr>
          <w:p w14:paraId="5AD93165" w14:textId="4B18340B" w:rsidR="00C45C46" w:rsidRPr="00CD0A36" w:rsidRDefault="00E9697F" w:rsidP="0035102A">
            <w:pPr>
              <w:jc w:val="center"/>
              <w:rPr>
                <w:rFonts w:ascii="Calibri" w:eastAsia="Times New Roman" w:hAnsi="Calibri" w:cs="Calibri"/>
                <w:b/>
                <w:bCs/>
                <w:color w:val="305496"/>
                <w:lang w:val="es-MX" w:eastAsia="es-MX"/>
              </w:rPr>
            </w:pPr>
            <w:r>
              <w:rPr>
                <w:rFonts w:ascii="Calibri" w:eastAsia="Times New Roman" w:hAnsi="Calibri" w:cs="Calibri"/>
                <w:b/>
                <w:bCs/>
                <w:color w:val="305496"/>
                <w:lang w:val="es-MX" w:eastAsia="es-MX"/>
              </w:rPr>
              <w:t>NO</w:t>
            </w:r>
          </w:p>
        </w:tc>
        <w:tc>
          <w:tcPr>
            <w:tcW w:w="1300" w:type="dxa"/>
            <w:tcBorders>
              <w:top w:val="nil"/>
              <w:left w:val="nil"/>
              <w:bottom w:val="single" w:sz="4" w:space="0" w:color="auto"/>
              <w:right w:val="single" w:sz="4" w:space="0" w:color="auto"/>
            </w:tcBorders>
            <w:shd w:val="clear" w:color="000000" w:fill="FFFFFF"/>
            <w:noWrap/>
            <w:vAlign w:val="center"/>
            <w:hideMark/>
          </w:tcPr>
          <w:p w14:paraId="5948C9AE" w14:textId="77777777" w:rsidR="00C45C46" w:rsidRPr="00CD0A36" w:rsidRDefault="00C45C46" w:rsidP="0035102A">
            <w:pPr>
              <w:jc w:val="center"/>
              <w:rPr>
                <w:rFonts w:ascii="Calibri" w:eastAsia="Times New Roman" w:hAnsi="Calibri" w:cs="Calibri"/>
                <w:b/>
                <w:bCs/>
                <w:color w:val="BF8F00"/>
                <w:lang w:val="es-MX" w:eastAsia="es-MX"/>
              </w:rPr>
            </w:pPr>
            <w:r w:rsidRPr="00CD0A36">
              <w:rPr>
                <w:rFonts w:ascii="Calibri" w:eastAsia="Times New Roman" w:hAnsi="Calibri" w:cs="Calibri"/>
                <w:b/>
                <w:bCs/>
                <w:color w:val="BF8F00"/>
                <w:lang w:val="es-MX" w:eastAsia="es-MX"/>
              </w:rPr>
              <w:t>-5</w:t>
            </w:r>
          </w:p>
        </w:tc>
        <w:tc>
          <w:tcPr>
            <w:tcW w:w="1300" w:type="dxa"/>
            <w:tcBorders>
              <w:top w:val="nil"/>
              <w:left w:val="nil"/>
              <w:bottom w:val="single" w:sz="4" w:space="0" w:color="auto"/>
              <w:right w:val="single" w:sz="4" w:space="0" w:color="auto"/>
            </w:tcBorders>
            <w:shd w:val="clear" w:color="000000" w:fill="F8CBAD"/>
            <w:noWrap/>
            <w:vAlign w:val="bottom"/>
            <w:hideMark/>
          </w:tcPr>
          <w:p w14:paraId="586DF7D1" w14:textId="77777777" w:rsidR="00C45C46" w:rsidRPr="00CD0A36" w:rsidRDefault="00C45C46" w:rsidP="0035102A">
            <w:pPr>
              <w:jc w:val="center"/>
              <w:rPr>
                <w:rFonts w:ascii="Calibri" w:eastAsia="Times New Roman" w:hAnsi="Calibri" w:cs="Calibri"/>
                <w:color w:val="000000"/>
                <w:lang w:val="es-MX" w:eastAsia="es-MX"/>
              </w:rPr>
            </w:pPr>
            <w:r w:rsidRPr="00CD0A36">
              <w:rPr>
                <w:rFonts w:ascii="Calibri" w:eastAsia="Times New Roman" w:hAnsi="Calibri" w:cs="Calibri"/>
                <w:color w:val="000000"/>
                <w:lang w:val="es-MX" w:eastAsia="es-MX"/>
              </w:rPr>
              <w:t>SI</w:t>
            </w:r>
          </w:p>
        </w:tc>
        <w:tc>
          <w:tcPr>
            <w:tcW w:w="1300" w:type="dxa"/>
            <w:tcBorders>
              <w:top w:val="nil"/>
              <w:left w:val="nil"/>
              <w:bottom w:val="single" w:sz="4" w:space="0" w:color="auto"/>
              <w:right w:val="single" w:sz="4" w:space="0" w:color="auto"/>
            </w:tcBorders>
            <w:shd w:val="clear" w:color="auto" w:fill="auto"/>
            <w:noWrap/>
            <w:vAlign w:val="bottom"/>
            <w:hideMark/>
          </w:tcPr>
          <w:p w14:paraId="0DC90471" w14:textId="49E72153" w:rsidR="00C45C46" w:rsidRPr="00CD0A36" w:rsidRDefault="00E9697F" w:rsidP="0035102A">
            <w:pPr>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FN</w:t>
            </w:r>
          </w:p>
        </w:tc>
      </w:tr>
      <w:tr w:rsidR="00C45C46" w:rsidRPr="00CD0A36" w14:paraId="0A57008A" w14:textId="77777777" w:rsidTr="00C45C46">
        <w:trPr>
          <w:trHeight w:val="3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0183D78" w14:textId="77777777" w:rsidR="00C45C46" w:rsidRPr="00CD0A36" w:rsidRDefault="00C45C46" w:rsidP="0035102A">
            <w:pPr>
              <w:jc w:val="center"/>
              <w:rPr>
                <w:rFonts w:ascii="Calibri" w:eastAsia="Times New Roman" w:hAnsi="Calibri" w:cs="Calibri"/>
                <w:b/>
                <w:bCs/>
                <w:color w:val="000000"/>
                <w:lang w:val="es-MX" w:eastAsia="es-MX"/>
              </w:rPr>
            </w:pPr>
            <w:r w:rsidRPr="00CD0A36">
              <w:rPr>
                <w:rFonts w:ascii="Calibri" w:eastAsia="Times New Roman" w:hAnsi="Calibri" w:cs="Calibri"/>
                <w:b/>
                <w:bCs/>
                <w:color w:val="000000"/>
                <w:lang w:val="es-MX" w:eastAsia="es-MX"/>
              </w:rPr>
              <w:t>4</w:t>
            </w:r>
          </w:p>
        </w:tc>
        <w:tc>
          <w:tcPr>
            <w:tcW w:w="1300" w:type="dxa"/>
            <w:tcBorders>
              <w:top w:val="nil"/>
              <w:left w:val="nil"/>
              <w:bottom w:val="single" w:sz="4" w:space="0" w:color="auto"/>
              <w:right w:val="single" w:sz="4" w:space="0" w:color="auto"/>
            </w:tcBorders>
            <w:shd w:val="clear" w:color="000000" w:fill="FFFFFF"/>
            <w:noWrap/>
            <w:vAlign w:val="bottom"/>
            <w:hideMark/>
          </w:tcPr>
          <w:p w14:paraId="0CFAEDCD" w14:textId="77777777" w:rsidR="00C45C46" w:rsidRPr="00CD0A36" w:rsidRDefault="00C45C46" w:rsidP="0035102A">
            <w:pPr>
              <w:jc w:val="center"/>
              <w:rPr>
                <w:rFonts w:ascii="Calibri" w:eastAsia="Times New Roman" w:hAnsi="Calibri" w:cs="Calibri"/>
                <w:b/>
                <w:bCs/>
                <w:color w:val="305496"/>
                <w:lang w:val="es-MX" w:eastAsia="es-MX"/>
              </w:rPr>
            </w:pPr>
            <w:r w:rsidRPr="00CD0A36">
              <w:rPr>
                <w:rFonts w:ascii="Calibri" w:eastAsia="Times New Roman" w:hAnsi="Calibri" w:cs="Calibri"/>
                <w:b/>
                <w:bCs/>
                <w:color w:val="305496"/>
                <w:lang w:val="es-MX" w:eastAsia="es-MX"/>
              </w:rPr>
              <w:t>45.4</w:t>
            </w:r>
          </w:p>
        </w:tc>
        <w:tc>
          <w:tcPr>
            <w:tcW w:w="1300" w:type="dxa"/>
            <w:tcBorders>
              <w:top w:val="nil"/>
              <w:left w:val="nil"/>
              <w:bottom w:val="single" w:sz="4" w:space="0" w:color="auto"/>
              <w:right w:val="single" w:sz="4" w:space="0" w:color="auto"/>
            </w:tcBorders>
            <w:shd w:val="clear" w:color="000000" w:fill="F8CBAD"/>
            <w:noWrap/>
            <w:vAlign w:val="bottom"/>
            <w:hideMark/>
          </w:tcPr>
          <w:p w14:paraId="118196B6" w14:textId="41D4962B" w:rsidR="00C45C46" w:rsidRPr="00CD0A36" w:rsidRDefault="00E9697F" w:rsidP="0035102A">
            <w:pPr>
              <w:jc w:val="center"/>
              <w:rPr>
                <w:rFonts w:ascii="Calibri" w:eastAsia="Times New Roman" w:hAnsi="Calibri" w:cs="Calibri"/>
                <w:b/>
                <w:bCs/>
                <w:color w:val="305496"/>
                <w:lang w:val="es-MX" w:eastAsia="es-MX"/>
              </w:rPr>
            </w:pPr>
            <w:r>
              <w:rPr>
                <w:rFonts w:ascii="Calibri" w:eastAsia="Times New Roman" w:hAnsi="Calibri" w:cs="Calibri"/>
                <w:b/>
                <w:bCs/>
                <w:color w:val="305496"/>
                <w:lang w:val="es-MX" w:eastAsia="es-MX"/>
              </w:rPr>
              <w:t>NO</w:t>
            </w:r>
          </w:p>
        </w:tc>
        <w:tc>
          <w:tcPr>
            <w:tcW w:w="1300" w:type="dxa"/>
            <w:tcBorders>
              <w:top w:val="nil"/>
              <w:left w:val="nil"/>
              <w:bottom w:val="single" w:sz="4" w:space="0" w:color="auto"/>
              <w:right w:val="single" w:sz="4" w:space="0" w:color="auto"/>
            </w:tcBorders>
            <w:shd w:val="clear" w:color="000000" w:fill="FFFFFF"/>
            <w:noWrap/>
            <w:vAlign w:val="center"/>
            <w:hideMark/>
          </w:tcPr>
          <w:p w14:paraId="337F714D" w14:textId="77777777" w:rsidR="00C45C46" w:rsidRPr="00CD0A36" w:rsidRDefault="00C45C46" w:rsidP="0035102A">
            <w:pPr>
              <w:jc w:val="center"/>
              <w:rPr>
                <w:rFonts w:ascii="Calibri" w:eastAsia="Times New Roman" w:hAnsi="Calibri" w:cs="Calibri"/>
                <w:b/>
                <w:bCs/>
                <w:color w:val="BF8F00"/>
                <w:lang w:val="es-MX" w:eastAsia="es-MX"/>
              </w:rPr>
            </w:pPr>
            <w:r w:rsidRPr="00CD0A36">
              <w:rPr>
                <w:rFonts w:ascii="Calibri" w:eastAsia="Times New Roman" w:hAnsi="Calibri" w:cs="Calibri"/>
                <w:b/>
                <w:bCs/>
                <w:color w:val="BF8F00"/>
                <w:lang w:val="es-MX" w:eastAsia="es-MX"/>
              </w:rPr>
              <w:t>-11</w:t>
            </w:r>
          </w:p>
        </w:tc>
        <w:tc>
          <w:tcPr>
            <w:tcW w:w="1300" w:type="dxa"/>
            <w:tcBorders>
              <w:top w:val="nil"/>
              <w:left w:val="nil"/>
              <w:bottom w:val="single" w:sz="4" w:space="0" w:color="auto"/>
              <w:right w:val="single" w:sz="4" w:space="0" w:color="auto"/>
            </w:tcBorders>
            <w:shd w:val="clear" w:color="000000" w:fill="F8CBAD"/>
            <w:noWrap/>
            <w:vAlign w:val="bottom"/>
            <w:hideMark/>
          </w:tcPr>
          <w:p w14:paraId="3B2A5EC1" w14:textId="77777777" w:rsidR="00C45C46" w:rsidRPr="00CD0A36" w:rsidRDefault="00C45C46" w:rsidP="0035102A">
            <w:pPr>
              <w:jc w:val="center"/>
              <w:rPr>
                <w:rFonts w:ascii="Calibri" w:eastAsia="Times New Roman" w:hAnsi="Calibri" w:cs="Calibri"/>
                <w:color w:val="000000"/>
                <w:lang w:val="es-MX" w:eastAsia="es-MX"/>
              </w:rPr>
            </w:pPr>
            <w:r w:rsidRPr="00CD0A36">
              <w:rPr>
                <w:rFonts w:ascii="Calibri" w:eastAsia="Times New Roman" w:hAnsi="Calibri" w:cs="Calibri"/>
                <w:color w:val="000000"/>
                <w:lang w:val="es-MX" w:eastAsia="es-MX"/>
              </w:rPr>
              <w:t>SI</w:t>
            </w:r>
          </w:p>
        </w:tc>
        <w:tc>
          <w:tcPr>
            <w:tcW w:w="1300" w:type="dxa"/>
            <w:tcBorders>
              <w:top w:val="nil"/>
              <w:left w:val="nil"/>
              <w:bottom w:val="single" w:sz="4" w:space="0" w:color="auto"/>
              <w:right w:val="single" w:sz="4" w:space="0" w:color="auto"/>
            </w:tcBorders>
            <w:shd w:val="clear" w:color="auto" w:fill="auto"/>
            <w:noWrap/>
            <w:vAlign w:val="bottom"/>
            <w:hideMark/>
          </w:tcPr>
          <w:p w14:paraId="6381EC66" w14:textId="3CE46A28" w:rsidR="00C45C46" w:rsidRPr="00CD0A36" w:rsidRDefault="00E9697F" w:rsidP="0035102A">
            <w:pPr>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FN</w:t>
            </w:r>
          </w:p>
        </w:tc>
      </w:tr>
      <w:tr w:rsidR="00C45C46" w:rsidRPr="00CD0A36" w14:paraId="47DA4B89" w14:textId="77777777" w:rsidTr="00C45C46">
        <w:trPr>
          <w:trHeight w:val="3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6BC6ECC" w14:textId="77777777" w:rsidR="00C45C46" w:rsidRPr="00CD0A36" w:rsidRDefault="00C45C46" w:rsidP="0035102A">
            <w:pPr>
              <w:jc w:val="center"/>
              <w:rPr>
                <w:rFonts w:ascii="Calibri" w:eastAsia="Times New Roman" w:hAnsi="Calibri" w:cs="Calibri"/>
                <w:b/>
                <w:bCs/>
                <w:color w:val="000000"/>
                <w:lang w:val="es-MX" w:eastAsia="es-MX"/>
              </w:rPr>
            </w:pPr>
            <w:r w:rsidRPr="00CD0A36">
              <w:rPr>
                <w:rFonts w:ascii="Calibri" w:eastAsia="Times New Roman" w:hAnsi="Calibri" w:cs="Calibri"/>
                <w:b/>
                <w:bCs/>
                <w:color w:val="000000"/>
                <w:lang w:val="es-MX" w:eastAsia="es-MX"/>
              </w:rPr>
              <w:t>5</w:t>
            </w:r>
          </w:p>
        </w:tc>
        <w:tc>
          <w:tcPr>
            <w:tcW w:w="1300" w:type="dxa"/>
            <w:tcBorders>
              <w:top w:val="nil"/>
              <w:left w:val="nil"/>
              <w:bottom w:val="single" w:sz="4" w:space="0" w:color="auto"/>
              <w:right w:val="single" w:sz="4" w:space="0" w:color="auto"/>
            </w:tcBorders>
            <w:shd w:val="clear" w:color="000000" w:fill="FFFFFF"/>
            <w:noWrap/>
            <w:vAlign w:val="bottom"/>
            <w:hideMark/>
          </w:tcPr>
          <w:p w14:paraId="45F35895" w14:textId="77777777" w:rsidR="00C45C46" w:rsidRPr="00CD0A36" w:rsidRDefault="00C45C46" w:rsidP="0035102A">
            <w:pPr>
              <w:jc w:val="center"/>
              <w:rPr>
                <w:rFonts w:ascii="Calibri" w:eastAsia="Times New Roman" w:hAnsi="Calibri" w:cs="Calibri"/>
                <w:b/>
                <w:bCs/>
                <w:color w:val="305496"/>
                <w:lang w:val="es-MX" w:eastAsia="es-MX"/>
              </w:rPr>
            </w:pPr>
            <w:r w:rsidRPr="00CD0A36">
              <w:rPr>
                <w:rFonts w:ascii="Calibri" w:eastAsia="Times New Roman" w:hAnsi="Calibri" w:cs="Calibri"/>
                <w:b/>
                <w:bCs/>
                <w:color w:val="305496"/>
                <w:lang w:val="es-MX" w:eastAsia="es-MX"/>
              </w:rPr>
              <w:t>44.7</w:t>
            </w:r>
          </w:p>
        </w:tc>
        <w:tc>
          <w:tcPr>
            <w:tcW w:w="1300" w:type="dxa"/>
            <w:tcBorders>
              <w:top w:val="nil"/>
              <w:left w:val="nil"/>
              <w:bottom w:val="single" w:sz="4" w:space="0" w:color="auto"/>
              <w:right w:val="single" w:sz="4" w:space="0" w:color="auto"/>
            </w:tcBorders>
            <w:shd w:val="clear" w:color="000000" w:fill="F8CBAD"/>
            <w:noWrap/>
            <w:vAlign w:val="bottom"/>
            <w:hideMark/>
          </w:tcPr>
          <w:p w14:paraId="239A291E" w14:textId="06FCE412" w:rsidR="00C45C46" w:rsidRPr="00CD0A36" w:rsidRDefault="00C2277D" w:rsidP="0035102A">
            <w:pPr>
              <w:jc w:val="center"/>
              <w:rPr>
                <w:rFonts w:ascii="Calibri" w:eastAsia="Times New Roman" w:hAnsi="Calibri" w:cs="Calibri"/>
                <w:b/>
                <w:bCs/>
                <w:color w:val="305496"/>
                <w:lang w:val="es-MX" w:eastAsia="es-MX"/>
              </w:rPr>
            </w:pPr>
            <w:r>
              <w:rPr>
                <w:rFonts w:ascii="Calibri" w:eastAsia="Times New Roman" w:hAnsi="Calibri" w:cs="Calibri"/>
                <w:b/>
                <w:bCs/>
                <w:color w:val="305496"/>
                <w:lang w:val="es-MX" w:eastAsia="es-MX"/>
              </w:rPr>
              <w:t>NO</w:t>
            </w:r>
          </w:p>
        </w:tc>
        <w:tc>
          <w:tcPr>
            <w:tcW w:w="1300" w:type="dxa"/>
            <w:tcBorders>
              <w:top w:val="nil"/>
              <w:left w:val="nil"/>
              <w:bottom w:val="single" w:sz="4" w:space="0" w:color="auto"/>
              <w:right w:val="single" w:sz="4" w:space="0" w:color="auto"/>
            </w:tcBorders>
            <w:shd w:val="clear" w:color="000000" w:fill="FFFFFF"/>
            <w:noWrap/>
            <w:vAlign w:val="center"/>
            <w:hideMark/>
          </w:tcPr>
          <w:p w14:paraId="6C282755" w14:textId="77777777" w:rsidR="00C45C46" w:rsidRPr="00CD0A36" w:rsidRDefault="00C45C46" w:rsidP="0035102A">
            <w:pPr>
              <w:jc w:val="center"/>
              <w:rPr>
                <w:rFonts w:ascii="Calibri" w:eastAsia="Times New Roman" w:hAnsi="Calibri" w:cs="Calibri"/>
                <w:b/>
                <w:bCs/>
                <w:color w:val="BF8F00"/>
                <w:lang w:val="es-MX" w:eastAsia="es-MX"/>
              </w:rPr>
            </w:pPr>
            <w:r w:rsidRPr="00CD0A36">
              <w:rPr>
                <w:rFonts w:ascii="Calibri" w:eastAsia="Times New Roman" w:hAnsi="Calibri" w:cs="Calibri"/>
                <w:b/>
                <w:bCs/>
                <w:color w:val="BF8F00"/>
                <w:lang w:val="es-MX" w:eastAsia="es-MX"/>
              </w:rPr>
              <w:t>-1</w:t>
            </w:r>
          </w:p>
        </w:tc>
        <w:tc>
          <w:tcPr>
            <w:tcW w:w="1300" w:type="dxa"/>
            <w:tcBorders>
              <w:top w:val="nil"/>
              <w:left w:val="nil"/>
              <w:bottom w:val="single" w:sz="4" w:space="0" w:color="auto"/>
              <w:right w:val="single" w:sz="4" w:space="0" w:color="auto"/>
            </w:tcBorders>
            <w:shd w:val="clear" w:color="000000" w:fill="F8CBAD"/>
            <w:noWrap/>
            <w:vAlign w:val="bottom"/>
            <w:hideMark/>
          </w:tcPr>
          <w:p w14:paraId="5B79D400" w14:textId="77777777" w:rsidR="00C45C46" w:rsidRPr="00CD0A36" w:rsidRDefault="00C45C46" w:rsidP="0035102A">
            <w:pPr>
              <w:jc w:val="center"/>
              <w:rPr>
                <w:rFonts w:ascii="Calibri" w:eastAsia="Times New Roman" w:hAnsi="Calibri" w:cs="Calibri"/>
                <w:color w:val="000000"/>
                <w:lang w:val="es-MX" w:eastAsia="es-MX"/>
              </w:rPr>
            </w:pPr>
            <w:r w:rsidRPr="00CD0A36">
              <w:rPr>
                <w:rFonts w:ascii="Calibri" w:eastAsia="Times New Roman" w:hAnsi="Calibri" w:cs="Calibri"/>
                <w:color w:val="000000"/>
                <w:lang w:val="es-MX" w:eastAsia="es-MX"/>
              </w:rPr>
              <w:t>NO</w:t>
            </w:r>
          </w:p>
        </w:tc>
        <w:tc>
          <w:tcPr>
            <w:tcW w:w="1300" w:type="dxa"/>
            <w:tcBorders>
              <w:top w:val="nil"/>
              <w:left w:val="nil"/>
              <w:bottom w:val="single" w:sz="4" w:space="0" w:color="auto"/>
              <w:right w:val="single" w:sz="4" w:space="0" w:color="auto"/>
            </w:tcBorders>
            <w:shd w:val="clear" w:color="auto" w:fill="auto"/>
            <w:noWrap/>
            <w:vAlign w:val="bottom"/>
            <w:hideMark/>
          </w:tcPr>
          <w:p w14:paraId="6BC6E208" w14:textId="00B8E405" w:rsidR="00C45C46" w:rsidRPr="00CD0A36" w:rsidRDefault="00C2277D" w:rsidP="00513ABF">
            <w:pPr>
              <w:keepNext/>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VN</w:t>
            </w:r>
          </w:p>
        </w:tc>
      </w:tr>
    </w:tbl>
    <w:p w14:paraId="67DB15BB" w14:textId="6452B9FA" w:rsidR="00513ABF" w:rsidRPr="00E46D3E" w:rsidRDefault="00513ABF">
      <w:pPr>
        <w:pStyle w:val="Descripcin"/>
        <w:rPr>
          <w:lang w:val="es-MX"/>
        </w:rPr>
      </w:pPr>
      <w:bookmarkStart w:id="31" w:name="_Toc117608115"/>
      <w:r w:rsidRPr="00E46D3E">
        <w:rPr>
          <w:lang w:val="es-MX"/>
        </w:rPr>
        <w:t xml:space="preserve">Tabla </w:t>
      </w:r>
      <w:r w:rsidR="00567F52" w:rsidRPr="00E46D3E">
        <w:rPr>
          <w:lang w:val="es-MX"/>
        </w:rPr>
        <w:fldChar w:fldCharType="begin"/>
      </w:r>
      <w:r w:rsidR="00567F52" w:rsidRPr="00E46D3E">
        <w:rPr>
          <w:lang w:val="es-MX"/>
        </w:rPr>
        <w:instrText xml:space="preserve"> SEQ Tabla \* ARABIC </w:instrText>
      </w:r>
      <w:r w:rsidR="00567F52" w:rsidRPr="00E46D3E">
        <w:rPr>
          <w:lang w:val="es-MX"/>
        </w:rPr>
        <w:fldChar w:fldCharType="separate"/>
      </w:r>
      <w:r w:rsidR="000213AC">
        <w:rPr>
          <w:noProof/>
          <w:lang w:val="es-MX"/>
        </w:rPr>
        <w:t>4</w:t>
      </w:r>
      <w:r w:rsidR="00567F52" w:rsidRPr="00E46D3E">
        <w:rPr>
          <w:lang w:val="es-MX"/>
        </w:rPr>
        <w:fldChar w:fldCharType="end"/>
      </w:r>
      <w:r w:rsidRPr="00E46D3E">
        <w:rPr>
          <w:lang w:val="es-MX"/>
        </w:rPr>
        <w:t xml:space="preserve"> - Flicker vs PHES</w:t>
      </w:r>
      <w:bookmarkEnd w:id="31"/>
    </w:p>
    <w:p w14:paraId="79DFFB9D" w14:textId="77777777" w:rsidR="005E0CE2" w:rsidRDefault="005E0CE2" w:rsidP="00C45C46">
      <w:pPr>
        <w:spacing w:line="360" w:lineRule="auto"/>
        <w:jc w:val="both"/>
        <w:rPr>
          <w:lang w:val="es-MX"/>
        </w:rPr>
      </w:pPr>
    </w:p>
    <w:p w14:paraId="734BD3E5" w14:textId="2D3CE3F3" w:rsidR="00C45C46" w:rsidRDefault="00C45C46" w:rsidP="00C45C46">
      <w:pPr>
        <w:spacing w:line="360" w:lineRule="auto"/>
        <w:jc w:val="both"/>
        <w:rPr>
          <w:lang w:val="es-MX"/>
        </w:rPr>
      </w:pPr>
      <w:r>
        <w:rPr>
          <w:lang w:val="es-MX"/>
        </w:rPr>
        <w:t>4-. Con la combinación de estos re</w:t>
      </w:r>
      <w:r w:rsidR="00E46D3E">
        <w:rPr>
          <w:lang w:val="es-MX"/>
        </w:rPr>
        <w:t>sultados (SI/NO) se determinará</w:t>
      </w:r>
      <w:r>
        <w:rPr>
          <w:lang w:val="es-MX"/>
        </w:rPr>
        <w:t xml:space="preserve"> si el par de datos a ser probados se cataloga en uno de los siguientes 4 rubros mostrados en la </w:t>
      </w:r>
      <w:r w:rsidR="008C0BF4">
        <w:rPr>
          <w:lang w:val="es-MX"/>
        </w:rPr>
        <w:t>Tabla 3</w:t>
      </w:r>
      <w:r>
        <w:rPr>
          <w:lang w:val="es-MX"/>
        </w:rPr>
        <w:t xml:space="preserve">. Mismos que se muestran en la columna de extrema derecha de la </w:t>
      </w:r>
      <w:r w:rsidR="003D3630">
        <w:rPr>
          <w:lang w:val="es-MX"/>
        </w:rPr>
        <w:t>Tabla 4</w:t>
      </w:r>
      <w:r w:rsidRPr="00836C45">
        <w:rPr>
          <w:lang w:val="es-MX"/>
        </w:rPr>
        <w:t>.</w:t>
      </w:r>
    </w:p>
    <w:p w14:paraId="43CB1907" w14:textId="77777777" w:rsidR="00BD3BD5" w:rsidRDefault="00BD3BD5" w:rsidP="00C45C46">
      <w:pPr>
        <w:spacing w:line="360" w:lineRule="auto"/>
        <w:jc w:val="both"/>
        <w:rPr>
          <w:lang w:val="es-MX"/>
        </w:rPr>
      </w:pPr>
    </w:p>
    <w:p w14:paraId="2CC2D15E" w14:textId="77777777" w:rsidR="00C45C46" w:rsidRDefault="00C45C46" w:rsidP="00C45C46">
      <w:pPr>
        <w:rPr>
          <w:lang w:val="es-MX"/>
        </w:rPr>
      </w:pPr>
    </w:p>
    <w:tbl>
      <w:tblPr>
        <w:tblW w:w="8860" w:type="dxa"/>
        <w:jc w:val="center"/>
        <w:tblCellMar>
          <w:left w:w="70" w:type="dxa"/>
          <w:right w:w="70" w:type="dxa"/>
        </w:tblCellMar>
        <w:tblLook w:val="04A0" w:firstRow="1" w:lastRow="0" w:firstColumn="1" w:lastColumn="0" w:noHBand="0" w:noVBand="1"/>
      </w:tblPr>
      <w:tblGrid>
        <w:gridCol w:w="2138"/>
        <w:gridCol w:w="432"/>
        <w:gridCol w:w="6297"/>
      </w:tblGrid>
      <w:tr w:rsidR="00C45C46" w:rsidRPr="007240BF" w14:paraId="54B67C70" w14:textId="77777777" w:rsidTr="00C123D7">
        <w:trPr>
          <w:trHeight w:val="320"/>
          <w:jc w:val="center"/>
        </w:trPr>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CDCAC" w14:textId="77777777" w:rsidR="00C45C46" w:rsidRPr="008D3AA6" w:rsidRDefault="00C45C46" w:rsidP="0035102A">
            <w:pP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Verdadero Positivo</w:t>
            </w:r>
          </w:p>
        </w:tc>
        <w:tc>
          <w:tcPr>
            <w:tcW w:w="425" w:type="dxa"/>
            <w:tcBorders>
              <w:top w:val="single" w:sz="4" w:space="0" w:color="auto"/>
              <w:left w:val="nil"/>
              <w:bottom w:val="single" w:sz="4" w:space="0" w:color="auto"/>
              <w:right w:val="single" w:sz="4" w:space="0" w:color="auto"/>
            </w:tcBorders>
            <w:shd w:val="clear" w:color="000000" w:fill="F8CBAD"/>
            <w:noWrap/>
            <w:vAlign w:val="bottom"/>
            <w:hideMark/>
          </w:tcPr>
          <w:p w14:paraId="6B7A7C49" w14:textId="77777777" w:rsidR="00C45C46" w:rsidRPr="008D3AA6" w:rsidRDefault="00C45C46" w:rsidP="0035102A">
            <w:pPr>
              <w:jc w:val="cente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VP</w:t>
            </w:r>
          </w:p>
        </w:tc>
        <w:tc>
          <w:tcPr>
            <w:tcW w:w="6297" w:type="dxa"/>
            <w:tcBorders>
              <w:top w:val="single" w:sz="4" w:space="0" w:color="auto"/>
              <w:left w:val="nil"/>
              <w:bottom w:val="single" w:sz="4" w:space="0" w:color="auto"/>
              <w:right w:val="single" w:sz="4" w:space="0" w:color="auto"/>
            </w:tcBorders>
            <w:shd w:val="clear" w:color="auto" w:fill="auto"/>
            <w:noWrap/>
            <w:vAlign w:val="bottom"/>
            <w:hideMark/>
          </w:tcPr>
          <w:p w14:paraId="54FEF980" w14:textId="66BA94F5" w:rsidR="00C45C46" w:rsidRPr="008D3AA6" w:rsidRDefault="00C45C46" w:rsidP="0035102A">
            <w:pP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 xml:space="preserve">Px Realmente </w:t>
            </w:r>
            <w:r w:rsidRPr="008D3AA6">
              <w:rPr>
                <w:rFonts w:ascii="Calibri" w:eastAsia="Times New Roman" w:hAnsi="Calibri" w:cs="Calibri"/>
                <w:b/>
                <w:bCs/>
                <w:color w:val="000000"/>
                <w:lang w:val="es-MX" w:eastAsia="es-MX"/>
              </w:rPr>
              <w:t>SI</w:t>
            </w:r>
            <w:r w:rsidRPr="008D3AA6">
              <w:rPr>
                <w:rFonts w:ascii="Calibri" w:eastAsia="Times New Roman" w:hAnsi="Calibri" w:cs="Calibri"/>
                <w:color w:val="000000"/>
                <w:lang w:val="es-MX" w:eastAsia="es-MX"/>
              </w:rPr>
              <w:t xml:space="preserve"> tiene condición y </w:t>
            </w:r>
            <w:r w:rsidRPr="008D3AA6">
              <w:rPr>
                <w:rFonts w:ascii="Calibri" w:eastAsia="Times New Roman" w:hAnsi="Calibri" w:cs="Calibri"/>
                <w:b/>
                <w:bCs/>
                <w:color w:val="000000"/>
                <w:lang w:val="es-MX" w:eastAsia="es-MX"/>
              </w:rPr>
              <w:t>SI</w:t>
            </w:r>
            <w:r w:rsidRPr="008D3AA6">
              <w:rPr>
                <w:rFonts w:ascii="Calibri" w:eastAsia="Times New Roman" w:hAnsi="Calibri" w:cs="Calibri"/>
                <w:color w:val="000000"/>
                <w:lang w:val="es-MX" w:eastAsia="es-MX"/>
              </w:rPr>
              <w:t xml:space="preserve"> </w:t>
            </w:r>
            <w:r w:rsidR="00C123D7">
              <w:rPr>
                <w:rFonts w:ascii="Calibri" w:eastAsia="Times New Roman" w:hAnsi="Calibri" w:cs="Calibri"/>
                <w:color w:val="000000"/>
                <w:lang w:val="es-MX" w:eastAsia="es-MX"/>
              </w:rPr>
              <w:t xml:space="preserve">se </w:t>
            </w:r>
            <w:r w:rsidRPr="008D3AA6">
              <w:rPr>
                <w:rFonts w:ascii="Calibri" w:eastAsia="Times New Roman" w:hAnsi="Calibri" w:cs="Calibri"/>
                <w:color w:val="000000"/>
                <w:lang w:val="es-MX" w:eastAsia="es-MX"/>
              </w:rPr>
              <w:t>refleja en la prueba</w:t>
            </w:r>
          </w:p>
        </w:tc>
      </w:tr>
      <w:tr w:rsidR="00C45C46" w:rsidRPr="007240BF" w14:paraId="64976B2A" w14:textId="77777777" w:rsidTr="00C123D7">
        <w:trPr>
          <w:trHeight w:val="320"/>
          <w:jc w:val="center"/>
        </w:trPr>
        <w:tc>
          <w:tcPr>
            <w:tcW w:w="2138" w:type="dxa"/>
            <w:tcBorders>
              <w:top w:val="nil"/>
              <w:left w:val="single" w:sz="4" w:space="0" w:color="auto"/>
              <w:bottom w:val="single" w:sz="4" w:space="0" w:color="auto"/>
              <w:right w:val="single" w:sz="4" w:space="0" w:color="auto"/>
            </w:tcBorders>
            <w:shd w:val="clear" w:color="auto" w:fill="auto"/>
            <w:noWrap/>
            <w:vAlign w:val="bottom"/>
            <w:hideMark/>
          </w:tcPr>
          <w:p w14:paraId="77D0C5D3" w14:textId="77777777" w:rsidR="00C45C46" w:rsidRPr="008D3AA6" w:rsidRDefault="00C45C46" w:rsidP="0035102A">
            <w:pP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Falso Positivo</w:t>
            </w:r>
          </w:p>
        </w:tc>
        <w:tc>
          <w:tcPr>
            <w:tcW w:w="425" w:type="dxa"/>
            <w:tcBorders>
              <w:top w:val="nil"/>
              <w:left w:val="nil"/>
              <w:bottom w:val="single" w:sz="4" w:space="0" w:color="auto"/>
              <w:right w:val="single" w:sz="4" w:space="0" w:color="auto"/>
            </w:tcBorders>
            <w:shd w:val="clear" w:color="000000" w:fill="F8CBAD"/>
            <w:noWrap/>
            <w:vAlign w:val="bottom"/>
            <w:hideMark/>
          </w:tcPr>
          <w:p w14:paraId="1F423A7F" w14:textId="77777777" w:rsidR="00C45C46" w:rsidRPr="008D3AA6" w:rsidRDefault="00C45C46" w:rsidP="0035102A">
            <w:pPr>
              <w:jc w:val="cente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FP</w:t>
            </w:r>
          </w:p>
        </w:tc>
        <w:tc>
          <w:tcPr>
            <w:tcW w:w="6297" w:type="dxa"/>
            <w:tcBorders>
              <w:top w:val="nil"/>
              <w:left w:val="nil"/>
              <w:bottom w:val="single" w:sz="4" w:space="0" w:color="auto"/>
              <w:right w:val="single" w:sz="4" w:space="0" w:color="auto"/>
            </w:tcBorders>
            <w:shd w:val="clear" w:color="auto" w:fill="auto"/>
            <w:noWrap/>
            <w:vAlign w:val="bottom"/>
            <w:hideMark/>
          </w:tcPr>
          <w:p w14:paraId="4ACAE3F1" w14:textId="77777777" w:rsidR="00C45C46" w:rsidRPr="008D3AA6" w:rsidRDefault="00C45C46" w:rsidP="0035102A">
            <w:pP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 xml:space="preserve">Px Realmente </w:t>
            </w:r>
            <w:r w:rsidRPr="008D3AA6">
              <w:rPr>
                <w:rFonts w:ascii="Calibri" w:eastAsia="Times New Roman" w:hAnsi="Calibri" w:cs="Calibri"/>
                <w:b/>
                <w:bCs/>
                <w:color w:val="000000"/>
                <w:lang w:val="es-MX" w:eastAsia="es-MX"/>
              </w:rPr>
              <w:t>NO</w:t>
            </w:r>
            <w:r w:rsidRPr="008D3AA6">
              <w:rPr>
                <w:rFonts w:ascii="Calibri" w:eastAsia="Times New Roman" w:hAnsi="Calibri" w:cs="Calibri"/>
                <w:color w:val="000000"/>
                <w:lang w:val="es-MX" w:eastAsia="es-MX"/>
              </w:rPr>
              <w:t xml:space="preserve"> tiene condición y </w:t>
            </w:r>
            <w:r w:rsidRPr="008D3AA6">
              <w:rPr>
                <w:rFonts w:ascii="Calibri" w:eastAsia="Times New Roman" w:hAnsi="Calibri" w:cs="Calibri"/>
                <w:b/>
                <w:bCs/>
                <w:color w:val="000000"/>
                <w:lang w:val="es-MX" w:eastAsia="es-MX"/>
              </w:rPr>
              <w:t>SI</w:t>
            </w:r>
            <w:r w:rsidRPr="008D3AA6">
              <w:rPr>
                <w:rFonts w:ascii="Calibri" w:eastAsia="Times New Roman" w:hAnsi="Calibri" w:cs="Calibri"/>
                <w:color w:val="000000"/>
                <w:lang w:val="es-MX" w:eastAsia="es-MX"/>
              </w:rPr>
              <w:t xml:space="preserve"> </w:t>
            </w:r>
            <w:r w:rsidRPr="00C123D7">
              <w:rPr>
                <w:rFonts w:ascii="Calibri" w:eastAsia="Times New Roman" w:hAnsi="Calibri" w:cs="Calibri"/>
                <w:color w:val="000000"/>
                <w:lang w:val="es-MX" w:eastAsia="es-MX"/>
              </w:rPr>
              <w:t>se</w:t>
            </w:r>
            <w:r w:rsidRPr="008D3AA6">
              <w:rPr>
                <w:rFonts w:ascii="Calibri" w:eastAsia="Times New Roman" w:hAnsi="Calibri" w:cs="Calibri"/>
                <w:color w:val="000000"/>
                <w:lang w:val="es-MX" w:eastAsia="es-MX"/>
              </w:rPr>
              <w:t xml:space="preserve"> refleja en la prueba</w:t>
            </w:r>
          </w:p>
        </w:tc>
      </w:tr>
      <w:tr w:rsidR="00C45C46" w:rsidRPr="007240BF" w14:paraId="6EDB7D78" w14:textId="77777777" w:rsidTr="00C123D7">
        <w:trPr>
          <w:trHeight w:val="320"/>
          <w:jc w:val="center"/>
        </w:trPr>
        <w:tc>
          <w:tcPr>
            <w:tcW w:w="2138" w:type="dxa"/>
            <w:tcBorders>
              <w:top w:val="nil"/>
              <w:left w:val="single" w:sz="4" w:space="0" w:color="auto"/>
              <w:bottom w:val="single" w:sz="4" w:space="0" w:color="auto"/>
              <w:right w:val="single" w:sz="4" w:space="0" w:color="auto"/>
            </w:tcBorders>
            <w:shd w:val="clear" w:color="auto" w:fill="auto"/>
            <w:noWrap/>
            <w:vAlign w:val="bottom"/>
            <w:hideMark/>
          </w:tcPr>
          <w:p w14:paraId="1FF72990" w14:textId="77777777" w:rsidR="00C45C46" w:rsidRPr="008D3AA6" w:rsidRDefault="00C45C46" w:rsidP="0035102A">
            <w:pP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Verdadero Negativo</w:t>
            </w:r>
          </w:p>
        </w:tc>
        <w:tc>
          <w:tcPr>
            <w:tcW w:w="425" w:type="dxa"/>
            <w:tcBorders>
              <w:top w:val="nil"/>
              <w:left w:val="nil"/>
              <w:bottom w:val="single" w:sz="4" w:space="0" w:color="auto"/>
              <w:right w:val="single" w:sz="4" w:space="0" w:color="auto"/>
            </w:tcBorders>
            <w:shd w:val="clear" w:color="000000" w:fill="F8CBAD"/>
            <w:noWrap/>
            <w:vAlign w:val="bottom"/>
            <w:hideMark/>
          </w:tcPr>
          <w:p w14:paraId="68024417" w14:textId="77777777" w:rsidR="00C45C46" w:rsidRPr="008D3AA6" w:rsidRDefault="00C45C46" w:rsidP="0035102A">
            <w:pPr>
              <w:jc w:val="cente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VN</w:t>
            </w:r>
          </w:p>
        </w:tc>
        <w:tc>
          <w:tcPr>
            <w:tcW w:w="6297" w:type="dxa"/>
            <w:tcBorders>
              <w:top w:val="nil"/>
              <w:left w:val="nil"/>
              <w:bottom w:val="single" w:sz="4" w:space="0" w:color="auto"/>
              <w:right w:val="single" w:sz="4" w:space="0" w:color="auto"/>
            </w:tcBorders>
            <w:shd w:val="clear" w:color="auto" w:fill="auto"/>
            <w:noWrap/>
            <w:vAlign w:val="bottom"/>
            <w:hideMark/>
          </w:tcPr>
          <w:p w14:paraId="39FB0AD6" w14:textId="1EF169FA" w:rsidR="00C45C46" w:rsidRPr="008D3AA6" w:rsidRDefault="00C45C46" w:rsidP="0035102A">
            <w:pP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 xml:space="preserve">Px Realmente </w:t>
            </w:r>
            <w:r w:rsidRPr="008D3AA6">
              <w:rPr>
                <w:rFonts w:ascii="Calibri" w:eastAsia="Times New Roman" w:hAnsi="Calibri" w:cs="Calibri"/>
                <w:b/>
                <w:bCs/>
                <w:color w:val="000000"/>
                <w:lang w:val="es-MX" w:eastAsia="es-MX"/>
              </w:rPr>
              <w:t>NO</w:t>
            </w:r>
            <w:r w:rsidRPr="008D3AA6">
              <w:rPr>
                <w:rFonts w:ascii="Calibri" w:eastAsia="Times New Roman" w:hAnsi="Calibri" w:cs="Calibri"/>
                <w:color w:val="000000"/>
                <w:lang w:val="es-MX" w:eastAsia="es-MX"/>
              </w:rPr>
              <w:t xml:space="preserve"> tiene condición y </w:t>
            </w:r>
            <w:r w:rsidRPr="008D3AA6">
              <w:rPr>
                <w:rFonts w:ascii="Calibri" w:eastAsia="Times New Roman" w:hAnsi="Calibri" w:cs="Calibri"/>
                <w:b/>
                <w:bCs/>
                <w:color w:val="000000"/>
                <w:lang w:val="es-MX" w:eastAsia="es-MX"/>
              </w:rPr>
              <w:t xml:space="preserve">NO </w:t>
            </w:r>
            <w:r w:rsidR="00C123D7" w:rsidRPr="00C123D7">
              <w:rPr>
                <w:rFonts w:ascii="Calibri" w:eastAsia="Times New Roman" w:hAnsi="Calibri" w:cs="Calibri"/>
                <w:bCs/>
                <w:color w:val="000000"/>
                <w:lang w:val="es-MX" w:eastAsia="es-MX"/>
              </w:rPr>
              <w:t>se</w:t>
            </w:r>
            <w:r w:rsidR="00C123D7">
              <w:rPr>
                <w:rFonts w:ascii="Calibri" w:eastAsia="Times New Roman" w:hAnsi="Calibri" w:cs="Calibri"/>
                <w:b/>
                <w:bCs/>
                <w:color w:val="000000"/>
                <w:lang w:val="es-MX" w:eastAsia="es-MX"/>
              </w:rPr>
              <w:t xml:space="preserve"> </w:t>
            </w:r>
            <w:r w:rsidRPr="008D3AA6">
              <w:rPr>
                <w:rFonts w:ascii="Calibri" w:eastAsia="Times New Roman" w:hAnsi="Calibri" w:cs="Calibri"/>
                <w:color w:val="000000"/>
                <w:lang w:val="es-MX" w:eastAsia="es-MX"/>
              </w:rPr>
              <w:t>refleja en la prueba</w:t>
            </w:r>
          </w:p>
        </w:tc>
      </w:tr>
      <w:tr w:rsidR="00C45C46" w:rsidRPr="007240BF" w14:paraId="49DE41C5" w14:textId="77777777" w:rsidTr="00C123D7">
        <w:trPr>
          <w:trHeight w:val="320"/>
          <w:jc w:val="center"/>
        </w:trPr>
        <w:tc>
          <w:tcPr>
            <w:tcW w:w="2138" w:type="dxa"/>
            <w:tcBorders>
              <w:top w:val="nil"/>
              <w:left w:val="single" w:sz="4" w:space="0" w:color="auto"/>
              <w:bottom w:val="single" w:sz="4" w:space="0" w:color="auto"/>
              <w:right w:val="single" w:sz="4" w:space="0" w:color="auto"/>
            </w:tcBorders>
            <w:shd w:val="clear" w:color="auto" w:fill="auto"/>
            <w:noWrap/>
            <w:vAlign w:val="bottom"/>
            <w:hideMark/>
          </w:tcPr>
          <w:p w14:paraId="75695A9A" w14:textId="77777777" w:rsidR="00C45C46" w:rsidRPr="008D3AA6" w:rsidRDefault="00C45C46" w:rsidP="0035102A">
            <w:pP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Falso Negativo</w:t>
            </w:r>
          </w:p>
        </w:tc>
        <w:tc>
          <w:tcPr>
            <w:tcW w:w="425" w:type="dxa"/>
            <w:tcBorders>
              <w:top w:val="nil"/>
              <w:left w:val="nil"/>
              <w:bottom w:val="single" w:sz="4" w:space="0" w:color="auto"/>
              <w:right w:val="single" w:sz="4" w:space="0" w:color="auto"/>
            </w:tcBorders>
            <w:shd w:val="clear" w:color="000000" w:fill="F8CBAD"/>
            <w:noWrap/>
            <w:vAlign w:val="bottom"/>
            <w:hideMark/>
          </w:tcPr>
          <w:p w14:paraId="65C5C971" w14:textId="77777777" w:rsidR="00C45C46" w:rsidRPr="008D3AA6" w:rsidRDefault="00C45C46" w:rsidP="0035102A">
            <w:pPr>
              <w:jc w:val="center"/>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FN</w:t>
            </w:r>
          </w:p>
        </w:tc>
        <w:tc>
          <w:tcPr>
            <w:tcW w:w="6297" w:type="dxa"/>
            <w:tcBorders>
              <w:top w:val="nil"/>
              <w:left w:val="nil"/>
              <w:bottom w:val="single" w:sz="4" w:space="0" w:color="auto"/>
              <w:right w:val="single" w:sz="4" w:space="0" w:color="auto"/>
            </w:tcBorders>
            <w:shd w:val="clear" w:color="auto" w:fill="auto"/>
            <w:noWrap/>
            <w:vAlign w:val="bottom"/>
            <w:hideMark/>
          </w:tcPr>
          <w:p w14:paraId="6FCDEBDC" w14:textId="2E7B4FAC" w:rsidR="00C45C46" w:rsidRPr="008D3AA6" w:rsidRDefault="00C45C46" w:rsidP="0035102A">
            <w:pPr>
              <w:keepNext/>
              <w:rPr>
                <w:rFonts w:ascii="Calibri" w:eastAsia="Times New Roman" w:hAnsi="Calibri" w:cs="Calibri"/>
                <w:color w:val="000000"/>
                <w:lang w:val="es-MX" w:eastAsia="es-MX"/>
              </w:rPr>
            </w:pPr>
            <w:r w:rsidRPr="008D3AA6">
              <w:rPr>
                <w:rFonts w:ascii="Calibri" w:eastAsia="Times New Roman" w:hAnsi="Calibri" w:cs="Calibri"/>
                <w:color w:val="000000"/>
                <w:lang w:val="es-MX" w:eastAsia="es-MX"/>
              </w:rPr>
              <w:t xml:space="preserve">Px Realmente </w:t>
            </w:r>
            <w:r w:rsidRPr="008D3AA6">
              <w:rPr>
                <w:rFonts w:ascii="Calibri" w:eastAsia="Times New Roman" w:hAnsi="Calibri" w:cs="Calibri"/>
                <w:b/>
                <w:bCs/>
                <w:color w:val="000000"/>
                <w:lang w:val="es-MX" w:eastAsia="es-MX"/>
              </w:rPr>
              <w:t>SI</w:t>
            </w:r>
            <w:r w:rsidRPr="008D3AA6">
              <w:rPr>
                <w:rFonts w:ascii="Calibri" w:eastAsia="Times New Roman" w:hAnsi="Calibri" w:cs="Calibri"/>
                <w:color w:val="000000"/>
                <w:lang w:val="es-MX" w:eastAsia="es-MX"/>
              </w:rPr>
              <w:t xml:space="preserve"> tiene condición y </w:t>
            </w:r>
            <w:r w:rsidRPr="008D3AA6">
              <w:rPr>
                <w:rFonts w:ascii="Calibri" w:eastAsia="Times New Roman" w:hAnsi="Calibri" w:cs="Calibri"/>
                <w:b/>
                <w:bCs/>
                <w:color w:val="000000"/>
                <w:lang w:val="es-MX" w:eastAsia="es-MX"/>
              </w:rPr>
              <w:t>NO</w:t>
            </w:r>
            <w:r w:rsidRPr="008D3AA6">
              <w:rPr>
                <w:rFonts w:ascii="Calibri" w:eastAsia="Times New Roman" w:hAnsi="Calibri" w:cs="Calibri"/>
                <w:color w:val="000000"/>
                <w:lang w:val="es-MX" w:eastAsia="es-MX"/>
              </w:rPr>
              <w:t xml:space="preserve"> </w:t>
            </w:r>
            <w:r w:rsidR="00C123D7">
              <w:rPr>
                <w:rFonts w:ascii="Calibri" w:eastAsia="Times New Roman" w:hAnsi="Calibri" w:cs="Calibri"/>
                <w:color w:val="000000"/>
                <w:lang w:val="es-MX" w:eastAsia="es-MX"/>
              </w:rPr>
              <w:t xml:space="preserve">se </w:t>
            </w:r>
            <w:r w:rsidRPr="008D3AA6">
              <w:rPr>
                <w:rFonts w:ascii="Calibri" w:eastAsia="Times New Roman" w:hAnsi="Calibri" w:cs="Calibri"/>
                <w:color w:val="000000"/>
                <w:lang w:val="es-MX" w:eastAsia="es-MX"/>
              </w:rPr>
              <w:t>refleja en la prueba</w:t>
            </w:r>
          </w:p>
        </w:tc>
      </w:tr>
    </w:tbl>
    <w:p w14:paraId="6E8DFD4D" w14:textId="6444A73C" w:rsidR="00C45C46" w:rsidRDefault="00C45C46" w:rsidP="00C45C46">
      <w:pPr>
        <w:pStyle w:val="Descripcin"/>
        <w:rPr>
          <w:lang w:val="es-MX"/>
        </w:rPr>
      </w:pPr>
      <w:bookmarkStart w:id="32" w:name="_Toc117608116"/>
      <w:r w:rsidRPr="0088598E">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5</w:t>
      </w:r>
      <w:r w:rsidR="00567F52">
        <w:rPr>
          <w:lang w:val="es-MX"/>
        </w:rPr>
        <w:fldChar w:fldCharType="end"/>
      </w:r>
      <w:r w:rsidR="00513ABF">
        <w:rPr>
          <w:lang w:val="es-MX"/>
        </w:rPr>
        <w:t xml:space="preserve"> – Positivos y Negativos</w:t>
      </w:r>
      <w:bookmarkEnd w:id="32"/>
    </w:p>
    <w:p w14:paraId="0A9074FC" w14:textId="226C52DE" w:rsidR="00C45C46" w:rsidRDefault="00C45C46" w:rsidP="00C45C46">
      <w:pPr>
        <w:spacing w:line="360" w:lineRule="auto"/>
        <w:jc w:val="both"/>
        <w:rPr>
          <w:lang w:val="es-MX"/>
        </w:rPr>
      </w:pPr>
    </w:p>
    <w:p w14:paraId="4EDD2CF0" w14:textId="77777777" w:rsidR="00BD3BD5" w:rsidRDefault="00BD3BD5" w:rsidP="00C45C46">
      <w:pPr>
        <w:spacing w:line="360" w:lineRule="auto"/>
        <w:jc w:val="both"/>
        <w:rPr>
          <w:lang w:val="es-MX"/>
        </w:rPr>
      </w:pPr>
    </w:p>
    <w:p w14:paraId="583B71E6" w14:textId="470E67F4" w:rsidR="00C45C46" w:rsidRDefault="00C45C46" w:rsidP="00C45C46">
      <w:pPr>
        <w:spacing w:line="360" w:lineRule="auto"/>
        <w:jc w:val="both"/>
        <w:rPr>
          <w:lang w:val="es-MX"/>
        </w:rPr>
      </w:pPr>
      <w:r>
        <w:rPr>
          <w:lang w:val="es-MX"/>
        </w:rPr>
        <w:t xml:space="preserve">5-. Una vez que se tienen todos los resultados de Positivos/Negativos en el listado completo de pares (Flicker/PHES) por paciente, se realiza una sumatoria de cada uno de los valores y se determinan los parámetros de </w:t>
      </w:r>
      <w:r w:rsidRPr="003707A4">
        <w:rPr>
          <w:b/>
          <w:bCs/>
          <w:lang w:val="es-MX"/>
        </w:rPr>
        <w:t>TPR =</w:t>
      </w:r>
      <w:r>
        <w:rPr>
          <w:lang w:val="es-MX"/>
        </w:rPr>
        <w:t xml:space="preserve"> </w:t>
      </w:r>
      <w:r w:rsidRPr="003707A4">
        <w:rPr>
          <w:b/>
          <w:bCs/>
          <w:lang w:val="es-MX"/>
        </w:rPr>
        <w:t>SENSIBILIDAD</w:t>
      </w:r>
      <w:r>
        <w:rPr>
          <w:lang w:val="es-MX"/>
        </w:rPr>
        <w:t xml:space="preserve"> y </w:t>
      </w:r>
      <w:r w:rsidRPr="003707A4">
        <w:rPr>
          <w:b/>
          <w:bCs/>
          <w:lang w:val="es-MX"/>
        </w:rPr>
        <w:t>FPR =</w:t>
      </w:r>
      <w:r>
        <w:rPr>
          <w:lang w:val="es-MX"/>
        </w:rPr>
        <w:t xml:space="preserve"> </w:t>
      </w:r>
      <w:r w:rsidRPr="003707A4">
        <w:rPr>
          <w:b/>
          <w:bCs/>
          <w:lang w:val="es-MX"/>
        </w:rPr>
        <w:t>1 -</w:t>
      </w:r>
      <w:r>
        <w:rPr>
          <w:lang w:val="es-MX"/>
        </w:rPr>
        <w:t xml:space="preserve"> </w:t>
      </w:r>
      <w:r w:rsidRPr="003707A4">
        <w:rPr>
          <w:b/>
          <w:bCs/>
          <w:lang w:val="es-MX"/>
        </w:rPr>
        <w:t>ESPECIFICIDAD</w:t>
      </w:r>
      <w:r>
        <w:rPr>
          <w:b/>
          <w:bCs/>
          <w:lang w:val="es-MX"/>
        </w:rPr>
        <w:t xml:space="preserve"> </w:t>
      </w:r>
      <w:r w:rsidRPr="00836C45">
        <w:rPr>
          <w:lang w:val="es-MX"/>
        </w:rPr>
        <w:t>uti</w:t>
      </w:r>
      <w:r>
        <w:rPr>
          <w:lang w:val="es-MX"/>
        </w:rPr>
        <w:t xml:space="preserve">lizando </w:t>
      </w:r>
      <w:r w:rsidR="008C0BF4">
        <w:rPr>
          <w:lang w:val="es-MX"/>
        </w:rPr>
        <w:t xml:space="preserve">la formula mostrada en la </w:t>
      </w:r>
      <w:r w:rsidR="003D3630">
        <w:rPr>
          <w:lang w:val="es-MX"/>
        </w:rPr>
        <w:t>Figura 7</w:t>
      </w:r>
      <w:r w:rsidR="00E46D3E">
        <w:rPr>
          <w:lang w:val="es-MX"/>
        </w:rPr>
        <w:t>.</w:t>
      </w:r>
      <w:r>
        <w:rPr>
          <w:lang w:val="es-MX"/>
        </w:rPr>
        <w:t xml:space="preserve"> </w:t>
      </w:r>
    </w:p>
    <w:p w14:paraId="78161B99" w14:textId="3C8CBBEA" w:rsidR="00C45C46" w:rsidRDefault="00DB18BB" w:rsidP="00C45C46">
      <w:pPr>
        <w:spacing w:line="360" w:lineRule="auto"/>
        <w:jc w:val="both"/>
        <w:rPr>
          <w:lang w:val="es-MX"/>
        </w:rPr>
      </w:pPr>
      <w:r>
        <w:rPr>
          <w:noProof/>
          <w:lang w:val="es-MX" w:eastAsia="es-MX"/>
        </w:rPr>
        <mc:AlternateContent>
          <mc:Choice Requires="wps">
            <w:drawing>
              <wp:anchor distT="0" distB="0" distL="114300" distR="114300" simplePos="0" relativeHeight="251659264" behindDoc="0" locked="0" layoutInCell="1" allowOverlap="1" wp14:anchorId="3B4CA6F2" wp14:editId="0A53E58B">
                <wp:simplePos x="0" y="0"/>
                <wp:positionH relativeFrom="column">
                  <wp:posOffset>543560</wp:posOffset>
                </wp:positionH>
                <wp:positionV relativeFrom="paragraph">
                  <wp:posOffset>168275</wp:posOffset>
                </wp:positionV>
                <wp:extent cx="4596765" cy="810260"/>
                <wp:effectExtent l="0" t="0" r="13335" b="27940"/>
                <wp:wrapNone/>
                <wp:docPr id="6" name="CuadroTexto 3"/>
                <wp:cNvGraphicFramePr/>
                <a:graphic xmlns:a="http://schemas.openxmlformats.org/drawingml/2006/main">
                  <a:graphicData uri="http://schemas.microsoft.com/office/word/2010/wordprocessingShape">
                    <wps:wsp>
                      <wps:cNvSpPr txBox="1"/>
                      <wps:spPr>
                        <a:xfrm>
                          <a:off x="0" y="0"/>
                          <a:ext cx="4596765" cy="8102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C665C7E" w14:textId="77777777" w:rsidR="0055568F" w:rsidRPr="00BA18E7" w:rsidRDefault="0055568F" w:rsidP="00C45C46">
                            <w:pPr>
                              <w:jc w:val="center"/>
                              <w:rPr>
                                <w:rFonts w:hAnsi="Calibri"/>
                                <w:color w:val="000000" w:themeColor="dark1"/>
                                <w:lang w:val="es-MX"/>
                              </w:rPr>
                            </w:pPr>
                            <w:r w:rsidRPr="00BA18E7">
                              <w:rPr>
                                <w:rFonts w:hAnsi="Calibri"/>
                                <w:color w:val="000000" w:themeColor="dark1"/>
                                <w:lang w:val="es-MX"/>
                              </w:rPr>
                              <w:t xml:space="preserve">TPR (Sensibilidad) = </w:t>
                            </w:r>
                            <m:oMath>
                              <m:f>
                                <m:fPr>
                                  <m:ctrlPr>
                                    <w:rPr>
                                      <w:rFonts w:ascii="Cambria Math" w:eastAsiaTheme="minorEastAsia" w:hAnsi="Cambria Math"/>
                                      <w:i/>
                                      <w:iCs/>
                                      <w:color w:val="000000" w:themeColor="dark1"/>
                                    </w:rPr>
                                  </m:ctrlPr>
                                </m:fPr>
                                <m:num>
                                  <m:r>
                                    <w:rPr>
                                      <w:rFonts w:ascii="Cambria Math" w:hAnsi="Cambria Math"/>
                                      <w:color w:val="000000" w:themeColor="dark1"/>
                                    </w:rPr>
                                    <m:t>Verdaderos positivos</m:t>
                                  </m:r>
                                </m:num>
                                <m:den>
                                  <m:r>
                                    <w:rPr>
                                      <w:rFonts w:ascii="Cambria Math" w:hAnsi="Cambria Math"/>
                                      <w:color w:val="000000" w:themeColor="dark1"/>
                                    </w:rPr>
                                    <m:t>Verdaderos positivos    +    Falsos Negativos </m:t>
                                  </m:r>
                                </m:den>
                              </m:f>
                            </m:oMath>
                          </w:p>
                          <w:p w14:paraId="6DF71733" w14:textId="77777777" w:rsidR="0055568F" w:rsidRPr="00BA18E7" w:rsidRDefault="0055568F" w:rsidP="00C45C46">
                            <w:pPr>
                              <w:jc w:val="center"/>
                              <w:rPr>
                                <w:rFonts w:hAnsi="Calibri"/>
                                <w:color w:val="000000" w:themeColor="dark1"/>
                                <w:lang w:val="es-MX"/>
                              </w:rPr>
                            </w:pPr>
                            <w:r w:rsidRPr="00BA18E7">
                              <w:rPr>
                                <w:rFonts w:hAnsi="Calibri"/>
                                <w:color w:val="000000" w:themeColor="dark1"/>
                                <w:lang w:val="es-MX"/>
                              </w:rPr>
                              <w:t xml:space="preserve">FPR (1-Especificidad) = </w:t>
                            </w:r>
                            <m:oMath>
                              <m:f>
                                <m:fPr>
                                  <m:ctrlPr>
                                    <w:rPr>
                                      <w:rFonts w:ascii="Cambria Math" w:eastAsiaTheme="minorEastAsia" w:hAnsi="Cambria Math"/>
                                      <w:i/>
                                      <w:iCs/>
                                      <w:color w:val="000000" w:themeColor="dark1"/>
                                    </w:rPr>
                                  </m:ctrlPr>
                                </m:fPr>
                                <m:num>
                                  <m:r>
                                    <w:rPr>
                                      <w:rFonts w:ascii="Cambria Math" w:hAnsi="Cambria Math"/>
                                      <w:color w:val="000000" w:themeColor="dark1"/>
                                    </w:rPr>
                                    <m:t>Falsos positivos</m:t>
                                  </m:r>
                                </m:num>
                                <m:den>
                                  <m:r>
                                    <w:rPr>
                                      <w:rFonts w:ascii="Cambria Math" w:hAnsi="Cambria Math"/>
                                      <w:color w:val="000000" w:themeColor="dark1"/>
                                    </w:rPr>
                                    <m:t>Verdaderos Negativos.   +.   Falsos Positivos</m:t>
                                  </m:r>
                                </m:den>
                              </m:f>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3B4CA6F2" id="_x0000_t202" coordsize="21600,21600" o:spt="202" path="m,l,21600r21600,l21600,xe">
                <v:stroke joinstyle="miter"/>
                <v:path gradientshapeok="t" o:connecttype="rect"/>
              </v:shapetype>
              <v:shape id="CuadroTexto 3" o:spid="_x0000_s1026" type="#_x0000_t202" style="position:absolute;left:0;text-align:left;margin-left:42.8pt;margin-top:13.25pt;width:361.95pt;height: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" fillcolor="white [3201]" strokecolor="#7f7f7f [1601]">
                <v:textbox>
                  <w:txbxContent>
                    <w:p w14:paraId="2C665C7E" w14:textId="77777777" w:rsidR="0055568F" w:rsidRPr="00BA18E7" w:rsidRDefault="0055568F" w:rsidP="00C45C46">
                      <w:pPr>
                        <w:jc w:val="center"/>
                        <w:rPr>
                          <w:rFonts w:hAnsi="Calibri"/>
                          <w:color w:val="000000" w:themeColor="dark1"/>
                          <w:lang w:val="es-MX"/>
                        </w:rPr>
                      </w:pPr>
                      <w:r w:rsidRPr="00BA18E7">
                        <w:rPr>
                          <w:rFonts w:hAnsi="Calibri"/>
                          <w:color w:val="000000" w:themeColor="dark1"/>
                          <w:lang w:val="es-MX"/>
                        </w:rPr>
                        <w:t xml:space="preserve">TPR (Sensibilidad) = </w:t>
                      </w:r>
                      <m:oMath>
                        <m:f>
                          <m:fPr>
                            <m:ctrlPr>
                              <w:rPr>
                                <w:rFonts w:ascii="Cambria Math" w:eastAsiaTheme="minorEastAsia" w:hAnsi="Cambria Math"/>
                                <w:i/>
                                <w:iCs/>
                                <w:color w:val="000000" w:themeColor="dark1"/>
                              </w:rPr>
                            </m:ctrlPr>
                          </m:fPr>
                          <m:num>
                            <m:r>
                              <w:rPr>
                                <w:rFonts w:ascii="Cambria Math" w:hAnsi="Cambria Math"/>
                                <w:color w:val="000000" w:themeColor="dark1"/>
                              </w:rPr>
                              <m:t>Verdaderos positivos</m:t>
                            </m:r>
                          </m:num>
                          <m:den>
                            <m:r>
                              <w:rPr>
                                <w:rFonts w:ascii="Cambria Math" w:hAnsi="Cambria Math"/>
                                <w:color w:val="000000" w:themeColor="dark1"/>
                              </w:rPr>
                              <m:t>Verdaderos positivos    +    Falsos Negativos </m:t>
                            </m:r>
                          </m:den>
                        </m:f>
                      </m:oMath>
                    </w:p>
                    <w:p w14:paraId="6DF71733" w14:textId="77777777" w:rsidR="0055568F" w:rsidRPr="00BA18E7" w:rsidRDefault="0055568F" w:rsidP="00C45C46">
                      <w:pPr>
                        <w:jc w:val="center"/>
                        <w:rPr>
                          <w:rFonts w:hAnsi="Calibri"/>
                          <w:color w:val="000000" w:themeColor="dark1"/>
                          <w:lang w:val="es-MX"/>
                        </w:rPr>
                      </w:pPr>
                      <w:r w:rsidRPr="00BA18E7">
                        <w:rPr>
                          <w:rFonts w:hAnsi="Calibri"/>
                          <w:color w:val="000000" w:themeColor="dark1"/>
                          <w:lang w:val="es-MX"/>
                        </w:rPr>
                        <w:t xml:space="preserve">FPR (1-Especificidad) = </w:t>
                      </w:r>
                      <m:oMath>
                        <m:f>
                          <m:fPr>
                            <m:ctrlPr>
                              <w:rPr>
                                <w:rFonts w:ascii="Cambria Math" w:eastAsiaTheme="minorEastAsia" w:hAnsi="Cambria Math"/>
                                <w:i/>
                                <w:iCs/>
                                <w:color w:val="000000" w:themeColor="dark1"/>
                              </w:rPr>
                            </m:ctrlPr>
                          </m:fPr>
                          <m:num>
                            <m:r>
                              <w:rPr>
                                <w:rFonts w:ascii="Cambria Math" w:hAnsi="Cambria Math"/>
                                <w:color w:val="000000" w:themeColor="dark1"/>
                              </w:rPr>
                              <m:t>Falsos positivos</m:t>
                            </m:r>
                          </m:num>
                          <m:den>
                            <m:r>
                              <w:rPr>
                                <w:rFonts w:ascii="Cambria Math" w:hAnsi="Cambria Math"/>
                                <w:color w:val="000000" w:themeColor="dark1"/>
                              </w:rPr>
                              <m:t>Verdaderos Negativos.   +.   Falsos Positivos</m:t>
                            </m:r>
                          </m:den>
                        </m:f>
                      </m:oMath>
                    </w:p>
                  </w:txbxContent>
                </v:textbox>
              </v:shape>
            </w:pict>
          </mc:Fallback>
        </mc:AlternateContent>
      </w:r>
    </w:p>
    <w:p w14:paraId="7B8D795D" w14:textId="30B5766B" w:rsidR="00C45C46" w:rsidRDefault="00170003" w:rsidP="00C45C46">
      <w:pPr>
        <w:rPr>
          <w:lang w:val="es-MX"/>
        </w:rPr>
      </w:pPr>
      <w:r>
        <w:rPr>
          <w:noProof/>
          <w:lang w:val="es-MX" w:eastAsia="es-MX"/>
        </w:rPr>
        <mc:AlternateContent>
          <mc:Choice Requires="wps">
            <w:drawing>
              <wp:anchor distT="0" distB="0" distL="114300" distR="114300" simplePos="0" relativeHeight="251672576" behindDoc="0" locked="0" layoutInCell="1" allowOverlap="1" wp14:anchorId="7D5E002A" wp14:editId="209F6238">
                <wp:simplePos x="0" y="0"/>
                <wp:positionH relativeFrom="column">
                  <wp:posOffset>731520</wp:posOffset>
                </wp:positionH>
                <wp:positionV relativeFrom="paragraph">
                  <wp:posOffset>802005</wp:posOffset>
                </wp:positionV>
                <wp:extent cx="4596765" cy="635"/>
                <wp:effectExtent l="0" t="0" r="635" b="12065"/>
                <wp:wrapNone/>
                <wp:docPr id="50" name="Cuadro de texto 50"/>
                <wp:cNvGraphicFramePr/>
                <a:graphic xmlns:a="http://schemas.openxmlformats.org/drawingml/2006/main">
                  <a:graphicData uri="http://schemas.microsoft.com/office/word/2010/wordprocessingShape">
                    <wps:wsp>
                      <wps:cNvSpPr txBox="1"/>
                      <wps:spPr>
                        <a:xfrm>
                          <a:off x="0" y="0"/>
                          <a:ext cx="4596765" cy="635"/>
                        </a:xfrm>
                        <a:prstGeom prst="rect">
                          <a:avLst/>
                        </a:prstGeom>
                        <a:solidFill>
                          <a:prstClr val="white"/>
                        </a:solidFill>
                        <a:ln>
                          <a:noFill/>
                        </a:ln>
                      </wps:spPr>
                      <wps:txbx>
                        <w:txbxContent>
                          <w:p w14:paraId="72ECA03B" w14:textId="3F8F175F" w:rsidR="0055568F" w:rsidRPr="00E46D3E" w:rsidRDefault="0055568F" w:rsidP="00170003">
                            <w:pPr>
                              <w:pStyle w:val="Descripcin"/>
                              <w:rPr>
                                <w:noProof/>
                                <w:lang w:val="es-MX"/>
                              </w:rPr>
                            </w:pPr>
                            <w:r w:rsidRPr="00E46D3E">
                              <w:rPr>
                                <w:lang w:val="es-MX"/>
                              </w:rPr>
                              <w:t xml:space="preserve">Figura </w:t>
                            </w:r>
                            <w:r>
                              <w:rPr>
                                <w:lang w:val="es-MX"/>
                              </w:rPr>
                              <w:t>7</w:t>
                            </w:r>
                            <w:r w:rsidRPr="00E46D3E">
                              <w:rPr>
                                <w:lang w:val="es-MX"/>
                              </w:rPr>
                              <w:t xml:space="preserve"> - TPR / FPR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5E002A" id="Cuadro de texto 50" o:spid="_x0000_s1027" type="#_x0000_t202" style="position:absolute;margin-left:57.6pt;margin-top:63.15pt;width:361.9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" stroked="f">
                <v:textbox style="mso-fit-shape-to-text:t" inset="0,0,0,0">
                  <w:txbxContent>
                    <w:p w14:paraId="72ECA03B" w14:textId="3F8F175F" w:rsidR="0055568F" w:rsidRPr="00E46D3E" w:rsidRDefault="0055568F" w:rsidP="00170003">
                      <w:pPr>
                        <w:pStyle w:val="Descripcin"/>
                        <w:rPr>
                          <w:noProof/>
                          <w:lang w:val="es-MX"/>
                        </w:rPr>
                      </w:pPr>
                      <w:r w:rsidRPr="00E46D3E">
                        <w:rPr>
                          <w:lang w:val="es-MX"/>
                        </w:rPr>
                        <w:t xml:space="preserve">Figura </w:t>
                      </w:r>
                      <w:r>
                        <w:rPr>
                          <w:lang w:val="es-MX"/>
                        </w:rPr>
                        <w:t>7</w:t>
                      </w:r>
                      <w:r w:rsidRPr="00E46D3E">
                        <w:rPr>
                          <w:lang w:val="es-MX"/>
                        </w:rPr>
                        <w:t xml:space="preserve"> - TPR / FPR</w:t>
                      </w:r>
                    </w:p>
                  </w:txbxContent>
                </v:textbox>
              </v:shape>
            </w:pict>
          </mc:Fallback>
        </mc:AlternateContent>
      </w:r>
    </w:p>
    <w:p w14:paraId="7D75EBCD" w14:textId="363C4B9D" w:rsidR="00C45C46" w:rsidRPr="00BA18E7" w:rsidRDefault="00C45C46" w:rsidP="00C45C46">
      <w:pPr>
        <w:rPr>
          <w:lang w:val="es-MX"/>
        </w:rPr>
      </w:pPr>
    </w:p>
    <w:p w14:paraId="2FE423F7" w14:textId="77777777" w:rsidR="00C45C46" w:rsidRPr="00BA18E7" w:rsidRDefault="00C45C46" w:rsidP="00C45C46">
      <w:pPr>
        <w:rPr>
          <w:lang w:val="es-MX"/>
        </w:rPr>
      </w:pPr>
    </w:p>
    <w:p w14:paraId="6EE5E48D" w14:textId="77777777" w:rsidR="00364FF6" w:rsidRDefault="00364FF6" w:rsidP="00C45C46">
      <w:pPr>
        <w:spacing w:line="360" w:lineRule="auto"/>
        <w:jc w:val="both"/>
        <w:rPr>
          <w:lang w:val="es-MX"/>
        </w:rPr>
      </w:pPr>
    </w:p>
    <w:p w14:paraId="1B949AFF" w14:textId="77777777" w:rsidR="009C2522" w:rsidRDefault="009C2522" w:rsidP="00C45C46">
      <w:pPr>
        <w:spacing w:line="360" w:lineRule="auto"/>
        <w:jc w:val="both"/>
        <w:rPr>
          <w:lang w:val="es-MX"/>
        </w:rPr>
      </w:pPr>
    </w:p>
    <w:p w14:paraId="4DFBBE18" w14:textId="77777777" w:rsidR="009C2522" w:rsidRDefault="009C2522" w:rsidP="00C45C46">
      <w:pPr>
        <w:spacing w:line="360" w:lineRule="auto"/>
        <w:jc w:val="both"/>
        <w:rPr>
          <w:lang w:val="es-MX"/>
        </w:rPr>
      </w:pPr>
    </w:p>
    <w:p w14:paraId="3292B430" w14:textId="77777777" w:rsidR="00F762EF" w:rsidRDefault="00F762EF" w:rsidP="00C45C46">
      <w:pPr>
        <w:spacing w:line="360" w:lineRule="auto"/>
        <w:jc w:val="both"/>
        <w:rPr>
          <w:lang w:val="es-MX"/>
        </w:rPr>
      </w:pPr>
    </w:p>
    <w:p w14:paraId="22E1A520" w14:textId="1559D62E" w:rsidR="00C45C46" w:rsidRDefault="00C45C46" w:rsidP="00C45C46">
      <w:pPr>
        <w:spacing w:line="360" w:lineRule="auto"/>
        <w:jc w:val="both"/>
        <w:rPr>
          <w:lang w:val="es-MX"/>
        </w:rPr>
      </w:pPr>
      <w:r>
        <w:rPr>
          <w:lang w:val="es-MX"/>
        </w:rPr>
        <w:lastRenderedPageBreak/>
        <w:t xml:space="preserve">6-. Aquí </w:t>
      </w:r>
      <w:r w:rsidR="001B7B5C">
        <w:rPr>
          <w:lang w:val="es-MX"/>
        </w:rPr>
        <w:t>terminaría</w:t>
      </w:r>
      <w:r>
        <w:rPr>
          <w:lang w:val="es-MX"/>
        </w:rPr>
        <w:t xml:space="preserve"> la </w:t>
      </w:r>
      <w:r w:rsidR="001B7B5C" w:rsidRPr="00C45C46">
        <w:rPr>
          <w:lang w:val="es-MX"/>
        </w:rPr>
        <w:t>primera</w:t>
      </w:r>
      <w:r w:rsidRPr="00C45C46">
        <w:rPr>
          <w:lang w:val="es-MX"/>
        </w:rPr>
        <w:t xml:space="preserve"> iteración</w:t>
      </w:r>
      <w:r>
        <w:rPr>
          <w:lang w:val="es-MX"/>
        </w:rPr>
        <w:t xml:space="preserve">, en la que obtuvimos un valor de TPR y FPR para el listado completo de datos de paciente, </w:t>
      </w:r>
      <w:r w:rsidR="001B7B5C">
        <w:rPr>
          <w:lang w:val="es-MX"/>
        </w:rPr>
        <w:t>contrastando</w:t>
      </w:r>
      <w:r>
        <w:rPr>
          <w:lang w:val="es-MX"/>
        </w:rPr>
        <w:t xml:space="preserve"> contra un valor determinado de “X” y “W”.  Esta iteración debe repetirse con cada posible valor de “X</w:t>
      </w:r>
      <w:r w:rsidR="00E9697F">
        <w:rPr>
          <w:lang w:val="es-MX"/>
        </w:rPr>
        <w:t>”</w:t>
      </w:r>
      <w:r>
        <w:rPr>
          <w:lang w:val="es-MX"/>
        </w:rPr>
        <w:t xml:space="preserve">,  de manera que generemos un nuevo listado con todos los resultados de TPR y PFR a medida que variamos “X”. Un ejemplo de este resultado se muestra en </w:t>
      </w:r>
      <w:r w:rsidRPr="00836C45">
        <w:rPr>
          <w:lang w:val="es-MX"/>
        </w:rPr>
        <w:t xml:space="preserve">la </w:t>
      </w:r>
      <w:r w:rsidR="008C0BF4">
        <w:rPr>
          <w:lang w:val="es-MX"/>
        </w:rPr>
        <w:t xml:space="preserve">Tabla </w:t>
      </w:r>
      <w:r w:rsidR="003D3630">
        <w:rPr>
          <w:lang w:val="es-MX"/>
        </w:rPr>
        <w:t>6</w:t>
      </w:r>
      <w:r>
        <w:rPr>
          <w:lang w:val="es-MX"/>
        </w:rPr>
        <w:t>.</w:t>
      </w:r>
    </w:p>
    <w:p w14:paraId="76E84460" w14:textId="77777777" w:rsidR="00C45C46" w:rsidRDefault="00C45C46" w:rsidP="00C45C46">
      <w:pPr>
        <w:rPr>
          <w:lang w:val="es-MX"/>
        </w:rPr>
      </w:pPr>
    </w:p>
    <w:p w14:paraId="47940924" w14:textId="77777777" w:rsidR="00C45C46" w:rsidRDefault="00C45C46" w:rsidP="00C45C46">
      <w:pPr>
        <w:rPr>
          <w:lang w:val="es-MX"/>
        </w:rPr>
      </w:pPr>
    </w:p>
    <w:tbl>
      <w:tblPr>
        <w:tblW w:w="3900" w:type="dxa"/>
        <w:tblInd w:w="2460" w:type="dxa"/>
        <w:tblCellMar>
          <w:left w:w="70" w:type="dxa"/>
          <w:right w:w="70" w:type="dxa"/>
        </w:tblCellMar>
        <w:tblLook w:val="04A0" w:firstRow="1" w:lastRow="0" w:firstColumn="1" w:lastColumn="0" w:noHBand="0" w:noVBand="1"/>
      </w:tblPr>
      <w:tblGrid>
        <w:gridCol w:w="1300"/>
        <w:gridCol w:w="1300"/>
        <w:gridCol w:w="1300"/>
      </w:tblGrid>
      <w:tr w:rsidR="00C45C46" w:rsidRPr="00B9631F" w14:paraId="24740799" w14:textId="77777777" w:rsidTr="0035102A">
        <w:trPr>
          <w:trHeight w:val="480"/>
        </w:trPr>
        <w:tc>
          <w:tcPr>
            <w:tcW w:w="1300" w:type="dxa"/>
            <w:tcBorders>
              <w:top w:val="single" w:sz="8" w:space="0" w:color="auto"/>
              <w:left w:val="single" w:sz="8" w:space="0" w:color="auto"/>
              <w:bottom w:val="single" w:sz="8" w:space="0" w:color="auto"/>
              <w:right w:val="nil"/>
            </w:tcBorders>
            <w:shd w:val="clear" w:color="000000" w:fill="FFF2CC"/>
            <w:noWrap/>
            <w:vAlign w:val="bottom"/>
            <w:hideMark/>
          </w:tcPr>
          <w:p w14:paraId="152F8412" w14:textId="77777777" w:rsidR="00C45C46" w:rsidRPr="00B9631F" w:rsidRDefault="00C45C46" w:rsidP="0035102A">
            <w:pPr>
              <w:jc w:val="center"/>
              <w:rPr>
                <w:rFonts w:ascii="Calibri" w:eastAsia="Times New Roman" w:hAnsi="Calibri" w:cs="Calibri"/>
                <w:b/>
                <w:bCs/>
                <w:color w:val="000000"/>
                <w:sz w:val="28"/>
                <w:szCs w:val="28"/>
                <w:lang w:val="es-MX" w:eastAsia="es-MX"/>
              </w:rPr>
            </w:pPr>
            <w:r w:rsidRPr="00B9631F">
              <w:rPr>
                <w:rFonts w:ascii="Calibri" w:eastAsia="Times New Roman" w:hAnsi="Calibri" w:cs="Calibri"/>
                <w:b/>
                <w:bCs/>
                <w:color w:val="000000"/>
                <w:sz w:val="28"/>
                <w:szCs w:val="28"/>
                <w:lang w:val="es-MX" w:eastAsia="es-MX"/>
              </w:rPr>
              <w:t>Corte "X"</w:t>
            </w:r>
          </w:p>
        </w:tc>
        <w:tc>
          <w:tcPr>
            <w:tcW w:w="1300" w:type="dxa"/>
            <w:tcBorders>
              <w:top w:val="single" w:sz="8" w:space="0" w:color="auto"/>
              <w:left w:val="single" w:sz="4" w:space="0" w:color="auto"/>
              <w:bottom w:val="single" w:sz="8" w:space="0" w:color="auto"/>
              <w:right w:val="nil"/>
            </w:tcBorders>
            <w:shd w:val="clear" w:color="000000" w:fill="FFF2CC"/>
            <w:noWrap/>
            <w:vAlign w:val="bottom"/>
            <w:hideMark/>
          </w:tcPr>
          <w:p w14:paraId="5AEA5FC8" w14:textId="77777777" w:rsidR="00C45C46" w:rsidRPr="00B9631F" w:rsidRDefault="00C45C46" w:rsidP="0035102A">
            <w:pPr>
              <w:jc w:val="center"/>
              <w:rPr>
                <w:rFonts w:ascii="Calibri" w:eastAsia="Times New Roman" w:hAnsi="Calibri" w:cs="Calibri"/>
                <w:b/>
                <w:bCs/>
                <w:color w:val="000000"/>
                <w:sz w:val="28"/>
                <w:szCs w:val="28"/>
                <w:lang w:val="es-MX" w:eastAsia="es-MX"/>
              </w:rPr>
            </w:pPr>
            <w:r w:rsidRPr="00B9631F">
              <w:rPr>
                <w:rFonts w:ascii="Calibri" w:eastAsia="Times New Roman" w:hAnsi="Calibri" w:cs="Calibri"/>
                <w:b/>
                <w:bCs/>
                <w:color w:val="000000"/>
                <w:sz w:val="28"/>
                <w:szCs w:val="28"/>
                <w:lang w:val="es-MX" w:eastAsia="es-MX"/>
              </w:rPr>
              <w:t>TPR</w:t>
            </w:r>
          </w:p>
        </w:tc>
        <w:tc>
          <w:tcPr>
            <w:tcW w:w="1300" w:type="dxa"/>
            <w:tcBorders>
              <w:top w:val="single" w:sz="8" w:space="0" w:color="auto"/>
              <w:left w:val="single" w:sz="4" w:space="0" w:color="auto"/>
              <w:bottom w:val="single" w:sz="8" w:space="0" w:color="auto"/>
              <w:right w:val="single" w:sz="8" w:space="0" w:color="auto"/>
            </w:tcBorders>
            <w:shd w:val="clear" w:color="000000" w:fill="FFF2CC"/>
            <w:noWrap/>
            <w:vAlign w:val="bottom"/>
            <w:hideMark/>
          </w:tcPr>
          <w:p w14:paraId="6C69732A" w14:textId="77777777" w:rsidR="00C45C46" w:rsidRPr="00B9631F" w:rsidRDefault="00C45C46" w:rsidP="0035102A">
            <w:pPr>
              <w:jc w:val="center"/>
              <w:rPr>
                <w:rFonts w:ascii="Calibri" w:eastAsia="Times New Roman" w:hAnsi="Calibri" w:cs="Calibri"/>
                <w:b/>
                <w:bCs/>
                <w:color w:val="000000"/>
                <w:sz w:val="28"/>
                <w:szCs w:val="28"/>
                <w:lang w:val="es-MX" w:eastAsia="es-MX"/>
              </w:rPr>
            </w:pPr>
            <w:r w:rsidRPr="00B9631F">
              <w:rPr>
                <w:rFonts w:ascii="Calibri" w:eastAsia="Times New Roman" w:hAnsi="Calibri" w:cs="Calibri"/>
                <w:b/>
                <w:bCs/>
                <w:color w:val="000000"/>
                <w:sz w:val="28"/>
                <w:szCs w:val="28"/>
                <w:lang w:val="es-MX" w:eastAsia="es-MX"/>
              </w:rPr>
              <w:t>FPR</w:t>
            </w:r>
          </w:p>
        </w:tc>
      </w:tr>
      <w:tr w:rsidR="00C41471" w:rsidRPr="00B9631F" w14:paraId="75C37EEF" w14:textId="77777777" w:rsidTr="0035102A">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2543D72" w14:textId="77777777" w:rsidR="00C41471" w:rsidRPr="00B9631F" w:rsidRDefault="00C41471" w:rsidP="00E9697F">
            <w:pPr>
              <w:jc w:val="center"/>
              <w:rPr>
                <w:rFonts w:ascii="Calibri" w:eastAsia="Times New Roman" w:hAnsi="Calibri" w:cs="Calibri"/>
                <w:color w:val="000000"/>
                <w:lang w:val="es-MX" w:eastAsia="es-MX"/>
              </w:rPr>
            </w:pPr>
            <w:r w:rsidRPr="00B9631F">
              <w:rPr>
                <w:rFonts w:ascii="Calibri" w:eastAsia="Times New Roman" w:hAnsi="Calibri" w:cs="Calibri"/>
                <w:color w:val="000000"/>
                <w:lang w:val="es-MX" w:eastAsia="es-MX"/>
              </w:rPr>
              <w:t>36</w:t>
            </w:r>
          </w:p>
        </w:tc>
        <w:tc>
          <w:tcPr>
            <w:tcW w:w="1300" w:type="dxa"/>
            <w:tcBorders>
              <w:top w:val="nil"/>
              <w:left w:val="nil"/>
              <w:bottom w:val="single" w:sz="4" w:space="0" w:color="auto"/>
              <w:right w:val="single" w:sz="4" w:space="0" w:color="auto"/>
            </w:tcBorders>
            <w:shd w:val="clear" w:color="auto" w:fill="auto"/>
            <w:noWrap/>
            <w:vAlign w:val="bottom"/>
            <w:hideMark/>
          </w:tcPr>
          <w:p w14:paraId="44C5EF1E" w14:textId="289FA297"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0.5833</w:t>
            </w:r>
          </w:p>
        </w:tc>
        <w:tc>
          <w:tcPr>
            <w:tcW w:w="1300" w:type="dxa"/>
            <w:tcBorders>
              <w:top w:val="nil"/>
              <w:left w:val="nil"/>
              <w:bottom w:val="single" w:sz="4" w:space="0" w:color="auto"/>
              <w:right w:val="single" w:sz="4" w:space="0" w:color="auto"/>
            </w:tcBorders>
            <w:shd w:val="clear" w:color="auto" w:fill="auto"/>
            <w:noWrap/>
            <w:vAlign w:val="bottom"/>
            <w:hideMark/>
          </w:tcPr>
          <w:p w14:paraId="78732E48" w14:textId="0ADF9878"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0.0571</w:t>
            </w:r>
          </w:p>
        </w:tc>
      </w:tr>
      <w:tr w:rsidR="00C41471" w:rsidRPr="00B9631F" w14:paraId="376B8BB0" w14:textId="77777777" w:rsidTr="0035102A">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E97D8C" w14:textId="77777777" w:rsidR="00C41471" w:rsidRPr="00B9631F" w:rsidRDefault="00C41471" w:rsidP="00E9697F">
            <w:pPr>
              <w:jc w:val="center"/>
              <w:rPr>
                <w:rFonts w:ascii="Calibri" w:eastAsia="Times New Roman" w:hAnsi="Calibri" w:cs="Calibri"/>
                <w:color w:val="000000"/>
                <w:lang w:val="es-MX" w:eastAsia="es-MX"/>
              </w:rPr>
            </w:pPr>
            <w:r w:rsidRPr="00B9631F">
              <w:rPr>
                <w:rFonts w:ascii="Calibri" w:eastAsia="Times New Roman" w:hAnsi="Calibri" w:cs="Calibri"/>
                <w:color w:val="000000"/>
                <w:lang w:val="es-MX" w:eastAsia="es-MX"/>
              </w:rPr>
              <w:t>37</w:t>
            </w:r>
          </w:p>
        </w:tc>
        <w:tc>
          <w:tcPr>
            <w:tcW w:w="1300" w:type="dxa"/>
            <w:tcBorders>
              <w:top w:val="nil"/>
              <w:left w:val="nil"/>
              <w:bottom w:val="single" w:sz="4" w:space="0" w:color="auto"/>
              <w:right w:val="single" w:sz="4" w:space="0" w:color="auto"/>
            </w:tcBorders>
            <w:shd w:val="clear" w:color="auto" w:fill="auto"/>
            <w:noWrap/>
            <w:vAlign w:val="bottom"/>
            <w:hideMark/>
          </w:tcPr>
          <w:p w14:paraId="03826544" w14:textId="56DDDBF1"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0.6250</w:t>
            </w:r>
          </w:p>
        </w:tc>
        <w:tc>
          <w:tcPr>
            <w:tcW w:w="1300" w:type="dxa"/>
            <w:tcBorders>
              <w:top w:val="nil"/>
              <w:left w:val="nil"/>
              <w:bottom w:val="single" w:sz="4" w:space="0" w:color="auto"/>
              <w:right w:val="single" w:sz="4" w:space="0" w:color="auto"/>
            </w:tcBorders>
            <w:shd w:val="clear" w:color="auto" w:fill="auto"/>
            <w:noWrap/>
            <w:vAlign w:val="bottom"/>
            <w:hideMark/>
          </w:tcPr>
          <w:p w14:paraId="3C73896A" w14:textId="0ADDEDB8"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0.1143</w:t>
            </w:r>
          </w:p>
        </w:tc>
      </w:tr>
      <w:tr w:rsidR="00C41471" w:rsidRPr="00B9631F" w14:paraId="6277D047" w14:textId="77777777" w:rsidTr="0035102A">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33DAB328" w14:textId="77777777" w:rsidR="00C41471" w:rsidRPr="00B9631F" w:rsidRDefault="00C41471" w:rsidP="00E9697F">
            <w:pPr>
              <w:jc w:val="center"/>
              <w:rPr>
                <w:rFonts w:ascii="Calibri" w:eastAsia="Times New Roman" w:hAnsi="Calibri" w:cs="Calibri"/>
                <w:color w:val="000000"/>
                <w:lang w:val="es-MX" w:eastAsia="es-MX"/>
              </w:rPr>
            </w:pPr>
            <w:r w:rsidRPr="00B9631F">
              <w:rPr>
                <w:rFonts w:ascii="Calibri" w:eastAsia="Times New Roman" w:hAnsi="Calibri" w:cs="Calibri"/>
                <w:color w:val="000000"/>
                <w:lang w:val="es-MX" w:eastAsia="es-MX"/>
              </w:rPr>
              <w:t>38</w:t>
            </w:r>
          </w:p>
        </w:tc>
        <w:tc>
          <w:tcPr>
            <w:tcW w:w="1300" w:type="dxa"/>
            <w:tcBorders>
              <w:top w:val="nil"/>
              <w:left w:val="nil"/>
              <w:bottom w:val="single" w:sz="4" w:space="0" w:color="auto"/>
              <w:right w:val="single" w:sz="4" w:space="0" w:color="auto"/>
            </w:tcBorders>
            <w:shd w:val="clear" w:color="000000" w:fill="FFFF00"/>
            <w:noWrap/>
            <w:vAlign w:val="bottom"/>
            <w:hideMark/>
          </w:tcPr>
          <w:p w14:paraId="6817E5AA" w14:textId="25EAEAEE"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0.7083</w:t>
            </w:r>
          </w:p>
        </w:tc>
        <w:tc>
          <w:tcPr>
            <w:tcW w:w="1300" w:type="dxa"/>
            <w:tcBorders>
              <w:top w:val="nil"/>
              <w:left w:val="nil"/>
              <w:bottom w:val="single" w:sz="4" w:space="0" w:color="auto"/>
              <w:right w:val="single" w:sz="4" w:space="0" w:color="auto"/>
            </w:tcBorders>
            <w:shd w:val="clear" w:color="000000" w:fill="FFFF00"/>
            <w:noWrap/>
            <w:vAlign w:val="bottom"/>
            <w:hideMark/>
          </w:tcPr>
          <w:p w14:paraId="77D28651" w14:textId="274AF378"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0.2571</w:t>
            </w:r>
          </w:p>
        </w:tc>
      </w:tr>
      <w:tr w:rsidR="00C41471" w:rsidRPr="00B9631F" w14:paraId="621B65B3" w14:textId="77777777" w:rsidTr="0035102A">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7E2191" w14:textId="77777777" w:rsidR="00C41471" w:rsidRPr="00B9631F" w:rsidRDefault="00C41471" w:rsidP="00E9697F">
            <w:pPr>
              <w:jc w:val="center"/>
              <w:rPr>
                <w:rFonts w:ascii="Calibri" w:eastAsia="Times New Roman" w:hAnsi="Calibri" w:cs="Calibri"/>
                <w:color w:val="000000"/>
                <w:lang w:val="es-MX" w:eastAsia="es-MX"/>
              </w:rPr>
            </w:pPr>
            <w:r w:rsidRPr="00B9631F">
              <w:rPr>
                <w:rFonts w:ascii="Calibri" w:eastAsia="Times New Roman" w:hAnsi="Calibri" w:cs="Calibri"/>
                <w:color w:val="000000"/>
                <w:lang w:val="es-MX" w:eastAsia="es-MX"/>
              </w:rPr>
              <w:t>39</w:t>
            </w:r>
          </w:p>
        </w:tc>
        <w:tc>
          <w:tcPr>
            <w:tcW w:w="1300" w:type="dxa"/>
            <w:tcBorders>
              <w:top w:val="nil"/>
              <w:left w:val="nil"/>
              <w:bottom w:val="single" w:sz="4" w:space="0" w:color="auto"/>
              <w:right w:val="single" w:sz="4" w:space="0" w:color="auto"/>
            </w:tcBorders>
            <w:shd w:val="clear" w:color="auto" w:fill="auto"/>
            <w:noWrap/>
            <w:vAlign w:val="bottom"/>
            <w:hideMark/>
          </w:tcPr>
          <w:p w14:paraId="66DA6F1F" w14:textId="786A5651"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0.7500</w:t>
            </w:r>
          </w:p>
        </w:tc>
        <w:tc>
          <w:tcPr>
            <w:tcW w:w="1300" w:type="dxa"/>
            <w:tcBorders>
              <w:top w:val="nil"/>
              <w:left w:val="nil"/>
              <w:bottom w:val="single" w:sz="4" w:space="0" w:color="auto"/>
              <w:right w:val="single" w:sz="4" w:space="0" w:color="auto"/>
            </w:tcBorders>
            <w:shd w:val="clear" w:color="auto" w:fill="auto"/>
            <w:noWrap/>
            <w:vAlign w:val="bottom"/>
            <w:hideMark/>
          </w:tcPr>
          <w:p w14:paraId="64E5E1FC" w14:textId="045FA950"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0.5143</w:t>
            </w:r>
          </w:p>
        </w:tc>
      </w:tr>
      <w:tr w:rsidR="00C41471" w:rsidRPr="00B9631F" w14:paraId="68C5F750" w14:textId="77777777" w:rsidTr="0035102A">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19661C" w14:textId="77777777" w:rsidR="00C41471" w:rsidRPr="00B9631F" w:rsidRDefault="00C41471" w:rsidP="00E9697F">
            <w:pPr>
              <w:jc w:val="center"/>
              <w:rPr>
                <w:rFonts w:ascii="Calibri" w:eastAsia="Times New Roman" w:hAnsi="Calibri" w:cs="Calibri"/>
                <w:color w:val="000000"/>
                <w:lang w:val="es-MX" w:eastAsia="es-MX"/>
              </w:rPr>
            </w:pPr>
            <w:r w:rsidRPr="00B9631F">
              <w:rPr>
                <w:rFonts w:ascii="Calibri" w:eastAsia="Times New Roman" w:hAnsi="Calibri" w:cs="Calibri"/>
                <w:color w:val="000000"/>
                <w:lang w:val="es-MX" w:eastAsia="es-MX"/>
              </w:rPr>
              <w:t>40</w:t>
            </w:r>
          </w:p>
        </w:tc>
        <w:tc>
          <w:tcPr>
            <w:tcW w:w="1300" w:type="dxa"/>
            <w:tcBorders>
              <w:top w:val="nil"/>
              <w:left w:val="nil"/>
              <w:bottom w:val="single" w:sz="4" w:space="0" w:color="auto"/>
              <w:right w:val="single" w:sz="4" w:space="0" w:color="auto"/>
            </w:tcBorders>
            <w:shd w:val="clear" w:color="auto" w:fill="auto"/>
            <w:noWrap/>
            <w:vAlign w:val="bottom"/>
            <w:hideMark/>
          </w:tcPr>
          <w:p w14:paraId="796F1117" w14:textId="62AB4F4E"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0.7917</w:t>
            </w:r>
          </w:p>
        </w:tc>
        <w:tc>
          <w:tcPr>
            <w:tcW w:w="1300" w:type="dxa"/>
            <w:tcBorders>
              <w:top w:val="nil"/>
              <w:left w:val="nil"/>
              <w:bottom w:val="single" w:sz="4" w:space="0" w:color="auto"/>
              <w:right w:val="single" w:sz="4" w:space="0" w:color="auto"/>
            </w:tcBorders>
            <w:shd w:val="clear" w:color="auto" w:fill="auto"/>
            <w:noWrap/>
            <w:vAlign w:val="bottom"/>
            <w:hideMark/>
          </w:tcPr>
          <w:p w14:paraId="34EFA627" w14:textId="4181FEAA"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0.6000</w:t>
            </w:r>
          </w:p>
        </w:tc>
      </w:tr>
      <w:tr w:rsidR="00C41471" w:rsidRPr="00B9631F" w14:paraId="04598788" w14:textId="77777777" w:rsidTr="0035102A">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DADAD67" w14:textId="77777777" w:rsidR="00C41471" w:rsidRPr="00B9631F" w:rsidRDefault="00C41471" w:rsidP="00E9697F">
            <w:pPr>
              <w:jc w:val="center"/>
              <w:rPr>
                <w:rFonts w:ascii="Calibri" w:eastAsia="Times New Roman" w:hAnsi="Calibri" w:cs="Calibri"/>
                <w:color w:val="000000"/>
                <w:lang w:val="es-MX" w:eastAsia="es-MX"/>
              </w:rPr>
            </w:pPr>
            <w:r w:rsidRPr="00B9631F">
              <w:rPr>
                <w:rFonts w:ascii="Calibri" w:eastAsia="Times New Roman" w:hAnsi="Calibri" w:cs="Calibri"/>
                <w:color w:val="000000"/>
                <w:lang w:val="es-MX" w:eastAsia="es-MX"/>
              </w:rPr>
              <w:t>41</w:t>
            </w:r>
          </w:p>
        </w:tc>
        <w:tc>
          <w:tcPr>
            <w:tcW w:w="1300" w:type="dxa"/>
            <w:tcBorders>
              <w:top w:val="nil"/>
              <w:left w:val="nil"/>
              <w:bottom w:val="single" w:sz="4" w:space="0" w:color="auto"/>
              <w:right w:val="single" w:sz="4" w:space="0" w:color="auto"/>
            </w:tcBorders>
            <w:shd w:val="clear" w:color="auto" w:fill="auto"/>
            <w:noWrap/>
            <w:vAlign w:val="bottom"/>
            <w:hideMark/>
          </w:tcPr>
          <w:p w14:paraId="5AE20D20" w14:textId="7EF6A359" w:rsidR="00C41471" w:rsidRPr="00B9631F" w:rsidRDefault="00C41471" w:rsidP="00E9697F">
            <w:pPr>
              <w:jc w:val="center"/>
              <w:rPr>
                <w:rFonts w:ascii="Calibri" w:eastAsia="Times New Roman" w:hAnsi="Calibri" w:cs="Calibri"/>
                <w:color w:val="000000"/>
                <w:lang w:val="es-MX" w:eastAsia="es-MX"/>
              </w:rPr>
            </w:pPr>
            <w:r>
              <w:rPr>
                <w:rFonts w:ascii="Calibri" w:hAnsi="Calibri" w:cs="Calibri"/>
                <w:color w:val="000000"/>
                <w:sz w:val="22"/>
                <w:szCs w:val="22"/>
              </w:rPr>
              <w:t>0.8333</w:t>
            </w:r>
          </w:p>
        </w:tc>
        <w:tc>
          <w:tcPr>
            <w:tcW w:w="1300" w:type="dxa"/>
            <w:tcBorders>
              <w:top w:val="nil"/>
              <w:left w:val="nil"/>
              <w:bottom w:val="single" w:sz="4" w:space="0" w:color="auto"/>
              <w:right w:val="single" w:sz="4" w:space="0" w:color="auto"/>
            </w:tcBorders>
            <w:shd w:val="clear" w:color="auto" w:fill="auto"/>
            <w:noWrap/>
            <w:vAlign w:val="bottom"/>
            <w:hideMark/>
          </w:tcPr>
          <w:p w14:paraId="2D1E741F" w14:textId="146AF810" w:rsidR="00C41471" w:rsidRPr="00B9631F" w:rsidRDefault="00C41471" w:rsidP="00E9697F">
            <w:pPr>
              <w:keepNext/>
              <w:jc w:val="center"/>
              <w:rPr>
                <w:rFonts w:ascii="Calibri" w:eastAsia="Times New Roman" w:hAnsi="Calibri" w:cs="Calibri"/>
                <w:color w:val="000000"/>
                <w:lang w:val="es-MX" w:eastAsia="es-MX"/>
              </w:rPr>
            </w:pPr>
            <w:r>
              <w:rPr>
                <w:rFonts w:ascii="Calibri" w:hAnsi="Calibri" w:cs="Calibri"/>
                <w:color w:val="000000"/>
                <w:sz w:val="22"/>
                <w:szCs w:val="22"/>
              </w:rPr>
              <w:t>0.6571</w:t>
            </w:r>
          </w:p>
        </w:tc>
      </w:tr>
    </w:tbl>
    <w:p w14:paraId="79B11DB5" w14:textId="1F0CF6C2" w:rsidR="00C45C46" w:rsidRPr="00170003" w:rsidRDefault="00C45C46" w:rsidP="00C45C46">
      <w:pPr>
        <w:pStyle w:val="Descripcin"/>
        <w:ind w:left="2124"/>
        <w:rPr>
          <w:lang w:val="es-MX"/>
        </w:rPr>
      </w:pPr>
      <w:r w:rsidRPr="00170003">
        <w:rPr>
          <w:lang w:val="es-MX"/>
        </w:rPr>
        <w:t xml:space="preserve">        </w:t>
      </w:r>
      <w:bookmarkStart w:id="33" w:name="_Toc117608117"/>
      <w:r w:rsidRPr="00170003">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6</w:t>
      </w:r>
      <w:r w:rsidR="00567F52">
        <w:rPr>
          <w:lang w:val="es-MX"/>
        </w:rPr>
        <w:fldChar w:fldCharType="end"/>
      </w:r>
      <w:r w:rsidR="00170003" w:rsidRPr="00170003">
        <w:rPr>
          <w:lang w:val="es-MX"/>
        </w:rPr>
        <w:t xml:space="preserve"> – Puntos de corte “X”</w:t>
      </w:r>
      <w:bookmarkEnd w:id="33"/>
    </w:p>
    <w:p w14:paraId="3392081F" w14:textId="77777777" w:rsidR="007338A0" w:rsidRDefault="007338A0" w:rsidP="00C45C46">
      <w:pPr>
        <w:tabs>
          <w:tab w:val="left" w:pos="931"/>
        </w:tabs>
        <w:rPr>
          <w:lang w:val="es-MX"/>
        </w:rPr>
      </w:pPr>
    </w:p>
    <w:p w14:paraId="750C314B" w14:textId="4967660E" w:rsidR="0035102A" w:rsidRDefault="0035102A" w:rsidP="0035102A">
      <w:pPr>
        <w:spacing w:line="360" w:lineRule="auto"/>
        <w:jc w:val="both"/>
        <w:rPr>
          <w:lang w:val="es-MX"/>
        </w:rPr>
      </w:pPr>
      <w:r w:rsidRPr="003F1B00">
        <w:rPr>
          <w:rFonts w:eastAsia="Times New Roman" w:cstheme="minorHAnsi"/>
          <w:color w:val="000000" w:themeColor="text1"/>
          <w:lang w:val="es-MX" w:eastAsia="es-MX"/>
        </w:rPr>
        <w:t xml:space="preserve">Antes de continuar con el siguiente paso de la metodología por el análisis de curvas ROC utilizaremos el avance hasta este punto para calcular el índice de Youden explicado en el texto de  </w:t>
      </w:r>
      <w:r w:rsidR="001B7B5C" w:rsidRPr="00F671CC">
        <w:rPr>
          <w:lang w:val="es-MX"/>
        </w:rPr>
        <w:t>Cerda</w:t>
      </w:r>
      <w:r w:rsidR="001B7B5C">
        <w:rPr>
          <w:lang w:val="es-MX"/>
        </w:rPr>
        <w:t xml:space="preserve"> </w:t>
      </w:r>
      <w:r w:rsidR="001B7B5C" w:rsidRPr="00F671CC">
        <w:rPr>
          <w:lang w:val="es-MX"/>
        </w:rPr>
        <w:t>&amp; Cifuente (2011)</w:t>
      </w:r>
      <w:r w:rsidRPr="003F1B00">
        <w:rPr>
          <w:lang w:val="es-MX"/>
        </w:rPr>
        <w:t xml:space="preserve">, el cuál según la literatura clínica citada en el marco </w:t>
      </w:r>
      <w:r w:rsidR="001C0D52" w:rsidRPr="003F1B00">
        <w:rPr>
          <w:lang w:val="es-MX"/>
        </w:rPr>
        <w:t>teórico</w:t>
      </w:r>
      <w:r w:rsidRPr="003F1B00">
        <w:rPr>
          <w:lang w:val="es-MX"/>
        </w:rPr>
        <w:t xml:space="preserve"> de este ensayo es el valor máximo conjunto de especificidad y sensibilidad para cualqui</w:t>
      </w:r>
      <w:r w:rsidR="00E46D3E">
        <w:rPr>
          <w:lang w:val="es-MX"/>
        </w:rPr>
        <w:t>er punto dentro de la curva ROC. A</w:t>
      </w:r>
      <w:r w:rsidRPr="003F1B00">
        <w:rPr>
          <w:lang w:val="es-MX"/>
        </w:rPr>
        <w:t xml:space="preserve"> su vez</w:t>
      </w:r>
      <w:r w:rsidR="00E46D3E">
        <w:rPr>
          <w:lang w:val="es-MX"/>
        </w:rPr>
        <w:t>,</w:t>
      </w:r>
      <w:r w:rsidRPr="003F1B00">
        <w:rPr>
          <w:lang w:val="es-MX"/>
        </w:rPr>
        <w:t xml:space="preserve"> </w:t>
      </w:r>
      <w:r w:rsidR="001C0D52" w:rsidRPr="003F1B00">
        <w:rPr>
          <w:lang w:val="es-MX"/>
        </w:rPr>
        <w:t>teóricamente</w:t>
      </w:r>
      <w:r w:rsidR="00C123D7">
        <w:rPr>
          <w:lang w:val="es-MX"/>
        </w:rPr>
        <w:t xml:space="preserve"> el punto con mayor índice de Y</w:t>
      </w:r>
      <w:r w:rsidRPr="003F1B00">
        <w:rPr>
          <w:lang w:val="es-MX"/>
        </w:rPr>
        <w:t xml:space="preserve">ouden será el punto más cercano a la esquina superior izquierda de su respectiva gráfica, y por ende debería ser el punto de corte </w:t>
      </w:r>
      <w:r w:rsidR="001C0D52" w:rsidRPr="003F1B00">
        <w:rPr>
          <w:lang w:val="es-MX"/>
        </w:rPr>
        <w:t>óptimo</w:t>
      </w:r>
      <w:r w:rsidRPr="003F1B00">
        <w:rPr>
          <w:lang w:val="es-MX"/>
        </w:rPr>
        <w:t xml:space="preserve"> de esa prueba en concreto.</w:t>
      </w:r>
      <w:r>
        <w:rPr>
          <w:lang w:val="es-MX"/>
        </w:rPr>
        <w:t xml:space="preserve"> </w:t>
      </w:r>
    </w:p>
    <w:p w14:paraId="0E016CA7" w14:textId="77777777" w:rsidR="003F1B00" w:rsidRDefault="003F1B00" w:rsidP="0035102A">
      <w:pPr>
        <w:spacing w:line="360" w:lineRule="auto"/>
        <w:jc w:val="both"/>
        <w:rPr>
          <w:lang w:val="es-MX"/>
        </w:rPr>
      </w:pPr>
    </w:p>
    <w:p w14:paraId="3CB73394" w14:textId="2BC3B339" w:rsidR="0035102A" w:rsidRDefault="0035102A" w:rsidP="0035102A">
      <w:pPr>
        <w:spacing w:line="360" w:lineRule="auto"/>
        <w:jc w:val="both"/>
        <w:rPr>
          <w:rFonts w:eastAsia="Times New Roman" w:cstheme="minorHAnsi"/>
          <w:color w:val="000000" w:themeColor="text1"/>
          <w:lang w:val="es-MX" w:eastAsia="es-MX"/>
        </w:rPr>
      </w:pPr>
      <w:r>
        <w:rPr>
          <w:lang w:val="es-MX"/>
        </w:rPr>
        <w:t xml:space="preserve">Una vez que tenemos el listado de Sensibilidad y especificidad para cada punto de corte, (mostrado en la Tabla 4 con anterioridad) procederemos a utilizar la </w:t>
      </w:r>
      <w:r w:rsidR="001C0D52">
        <w:rPr>
          <w:lang w:val="es-MX"/>
        </w:rPr>
        <w:t>fórmula</w:t>
      </w:r>
      <w:r>
        <w:rPr>
          <w:lang w:val="es-MX"/>
        </w:rPr>
        <w:t xml:space="preserve">: </w:t>
      </w:r>
      <w:r w:rsidR="00C123D7">
        <w:rPr>
          <w:lang w:val="es-MX"/>
        </w:rPr>
        <w:t>(índice de Y</w:t>
      </w:r>
      <w:r w:rsidR="00E46D3E">
        <w:rPr>
          <w:lang w:val="es-MX"/>
        </w:rPr>
        <w:t xml:space="preserve">ouden = </w:t>
      </w:r>
      <w:r w:rsidRPr="0019300E">
        <w:rPr>
          <w:rFonts w:eastAsia="Times New Roman" w:cstheme="minorHAnsi"/>
          <w:color w:val="000000" w:themeColor="text1"/>
          <w:lang w:val="es-MX" w:eastAsia="es-MX"/>
        </w:rPr>
        <w:t xml:space="preserve">sensibilidad + especificidad </w:t>
      </w:r>
      <w:r>
        <w:rPr>
          <w:rFonts w:eastAsia="Times New Roman" w:cstheme="minorHAnsi"/>
          <w:color w:val="000000" w:themeColor="text1"/>
          <w:lang w:val="es-MX" w:eastAsia="es-MX"/>
        </w:rPr>
        <w:t>–</w:t>
      </w:r>
      <w:r w:rsidRPr="0019300E">
        <w:rPr>
          <w:rFonts w:eastAsia="Times New Roman" w:cstheme="minorHAnsi"/>
          <w:color w:val="000000" w:themeColor="text1"/>
          <w:lang w:val="es-MX" w:eastAsia="es-MX"/>
        </w:rPr>
        <w:t xml:space="preserve"> 1</w:t>
      </w:r>
      <w:r w:rsidR="00E46D3E">
        <w:rPr>
          <w:rFonts w:eastAsia="Times New Roman" w:cstheme="minorHAnsi"/>
          <w:color w:val="000000" w:themeColor="text1"/>
          <w:lang w:val="es-MX" w:eastAsia="es-MX"/>
        </w:rPr>
        <w:t>)</w:t>
      </w:r>
      <w:r>
        <w:rPr>
          <w:rFonts w:eastAsia="Times New Roman" w:cstheme="minorHAnsi"/>
          <w:color w:val="000000" w:themeColor="text1"/>
          <w:lang w:val="es-MX" w:eastAsia="es-MX"/>
        </w:rPr>
        <w:t xml:space="preserve"> para generar el valor del </w:t>
      </w:r>
      <w:r w:rsidR="001C0D52">
        <w:rPr>
          <w:rFonts w:eastAsia="Times New Roman" w:cstheme="minorHAnsi"/>
          <w:color w:val="000000" w:themeColor="text1"/>
          <w:lang w:val="es-MX" w:eastAsia="es-MX"/>
        </w:rPr>
        <w:t>Índice</w:t>
      </w:r>
      <w:r w:rsidR="00C123D7">
        <w:rPr>
          <w:rFonts w:eastAsia="Times New Roman" w:cstheme="minorHAnsi"/>
          <w:color w:val="000000" w:themeColor="text1"/>
          <w:lang w:val="es-MX" w:eastAsia="es-MX"/>
        </w:rPr>
        <w:t xml:space="preserve"> de Y</w:t>
      </w:r>
      <w:r>
        <w:rPr>
          <w:rFonts w:eastAsia="Times New Roman" w:cstheme="minorHAnsi"/>
          <w:color w:val="000000" w:themeColor="text1"/>
          <w:lang w:val="es-MX" w:eastAsia="es-MX"/>
        </w:rPr>
        <w:t xml:space="preserve">ouden de cada punto. Un pequeño extracto de estos cálculos se muestra </w:t>
      </w:r>
      <w:r w:rsidR="00E46D3E">
        <w:rPr>
          <w:rFonts w:eastAsia="Times New Roman" w:cstheme="minorHAnsi"/>
          <w:color w:val="000000" w:themeColor="text1"/>
          <w:lang w:val="es-MX" w:eastAsia="es-MX"/>
        </w:rPr>
        <w:t xml:space="preserve">en la Tabla </w:t>
      </w:r>
      <w:r w:rsidR="003D3630">
        <w:rPr>
          <w:rFonts w:eastAsia="Times New Roman" w:cstheme="minorHAnsi"/>
          <w:color w:val="000000" w:themeColor="text1"/>
          <w:lang w:val="es-MX" w:eastAsia="es-MX"/>
        </w:rPr>
        <w:t>7</w:t>
      </w:r>
      <w:r w:rsidR="00E46D3E">
        <w:rPr>
          <w:rFonts w:eastAsia="Times New Roman" w:cstheme="minorHAnsi"/>
          <w:color w:val="000000" w:themeColor="text1"/>
          <w:lang w:val="es-MX" w:eastAsia="es-MX"/>
        </w:rPr>
        <w:t xml:space="preserve"> a continuación</w:t>
      </w:r>
      <w:r>
        <w:rPr>
          <w:rFonts w:eastAsia="Times New Roman" w:cstheme="minorHAnsi"/>
          <w:color w:val="000000" w:themeColor="text1"/>
          <w:lang w:val="es-MX" w:eastAsia="es-MX"/>
        </w:rPr>
        <w:t xml:space="preserve">. </w:t>
      </w:r>
    </w:p>
    <w:p w14:paraId="3CA1F8E5" w14:textId="77777777" w:rsidR="0035102A" w:rsidRDefault="0035102A" w:rsidP="0035102A">
      <w:pPr>
        <w:spacing w:line="360" w:lineRule="auto"/>
        <w:jc w:val="both"/>
        <w:rPr>
          <w:rFonts w:eastAsia="Times New Roman" w:cstheme="minorHAnsi"/>
          <w:color w:val="000000" w:themeColor="text1"/>
          <w:lang w:val="es-MX" w:eastAsia="es-MX"/>
        </w:rPr>
      </w:pPr>
    </w:p>
    <w:p w14:paraId="34C1E577" w14:textId="77777777" w:rsidR="0035102A" w:rsidRDefault="0035102A" w:rsidP="0035102A">
      <w:pPr>
        <w:spacing w:line="360" w:lineRule="auto"/>
        <w:jc w:val="both"/>
        <w:rPr>
          <w:rFonts w:eastAsia="Times New Roman" w:cstheme="minorHAnsi"/>
          <w:color w:val="000000" w:themeColor="text1"/>
          <w:lang w:val="es-MX" w:eastAsia="es-MX"/>
        </w:rPr>
      </w:pPr>
    </w:p>
    <w:p w14:paraId="0EA9F133" w14:textId="77777777" w:rsidR="00567F52" w:rsidRDefault="00C41471" w:rsidP="00567F52">
      <w:pPr>
        <w:keepNext/>
        <w:spacing w:line="360" w:lineRule="auto"/>
        <w:jc w:val="center"/>
      </w:pPr>
      <w:r w:rsidRPr="00C41471">
        <w:rPr>
          <w:rFonts w:eastAsia="Times New Roman" w:cstheme="minorHAnsi"/>
          <w:noProof/>
          <w:color w:val="000000" w:themeColor="text1"/>
          <w:lang w:val="es-MX" w:eastAsia="es-MX"/>
        </w:rPr>
        <w:lastRenderedPageBreak/>
        <w:drawing>
          <wp:inline distT="0" distB="0" distL="0" distR="0" wp14:anchorId="16A8B5EA" wp14:editId="6157A121">
            <wp:extent cx="3362325" cy="1466850"/>
            <wp:effectExtent l="0" t="0" r="9525"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1466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D8CD176" w14:textId="19D1992D" w:rsidR="0035102A" w:rsidRPr="00567F52" w:rsidRDefault="00567F52" w:rsidP="00567F52">
      <w:pPr>
        <w:pStyle w:val="Descripcin"/>
        <w:rPr>
          <w:rFonts w:eastAsia="Times New Roman" w:cstheme="minorHAnsi"/>
          <w:color w:val="000000" w:themeColor="text1"/>
          <w:lang w:val="es-MX" w:eastAsia="es-MX"/>
        </w:rPr>
      </w:pPr>
      <w:bookmarkStart w:id="34" w:name="_Toc117608118"/>
      <w:r w:rsidRPr="00567F52">
        <w:rPr>
          <w:lang w:val="es-MX"/>
        </w:rPr>
        <w:t xml:space="preserve">Tabla </w:t>
      </w:r>
      <w:r w:rsidRPr="00567F52">
        <w:rPr>
          <w:lang w:val="es-MX"/>
        </w:rPr>
        <w:fldChar w:fldCharType="begin"/>
      </w:r>
      <w:r w:rsidRPr="00567F52">
        <w:rPr>
          <w:lang w:val="es-MX"/>
        </w:rPr>
        <w:instrText xml:space="preserve"> SEQ Tabla \* ARABIC </w:instrText>
      </w:r>
      <w:r w:rsidRPr="00567F52">
        <w:rPr>
          <w:lang w:val="es-MX"/>
        </w:rPr>
        <w:fldChar w:fldCharType="separate"/>
      </w:r>
      <w:r w:rsidR="000213AC">
        <w:rPr>
          <w:noProof/>
          <w:lang w:val="es-MX"/>
        </w:rPr>
        <w:t>7</w:t>
      </w:r>
      <w:r w:rsidRPr="00567F52">
        <w:rPr>
          <w:lang w:val="es-MX"/>
        </w:rPr>
        <w:fldChar w:fldCharType="end"/>
      </w:r>
      <w:r w:rsidRPr="00567F52">
        <w:rPr>
          <w:lang w:val="es-MX"/>
        </w:rPr>
        <w:t xml:space="preserve"> - Índice de Youden</w:t>
      </w:r>
      <w:bookmarkEnd w:id="34"/>
    </w:p>
    <w:p w14:paraId="1854BD3A" w14:textId="77777777" w:rsidR="003F1B00" w:rsidRDefault="003F1B00" w:rsidP="0035102A">
      <w:pPr>
        <w:spacing w:line="360" w:lineRule="auto"/>
        <w:jc w:val="center"/>
        <w:rPr>
          <w:rFonts w:eastAsia="Times New Roman" w:cstheme="minorHAnsi"/>
          <w:color w:val="000000" w:themeColor="text1"/>
          <w:lang w:val="es-MX" w:eastAsia="es-MX"/>
        </w:rPr>
      </w:pPr>
    </w:p>
    <w:p w14:paraId="05EC187D" w14:textId="2C1AD437" w:rsidR="003F1B00" w:rsidRDefault="003F1B00" w:rsidP="003F1B00">
      <w:pPr>
        <w:spacing w:line="360" w:lineRule="auto"/>
        <w:jc w:val="both"/>
        <w:rPr>
          <w:rFonts w:eastAsia="Times New Roman" w:cstheme="minorHAnsi"/>
          <w:color w:val="000000" w:themeColor="text1"/>
          <w:lang w:val="es-MX" w:eastAsia="es-MX"/>
        </w:rPr>
      </w:pPr>
      <w:r>
        <w:rPr>
          <w:rFonts w:eastAsia="Times New Roman" w:cstheme="minorHAnsi"/>
          <w:color w:val="000000" w:themeColor="text1"/>
          <w:lang w:val="es-MX" w:eastAsia="es-MX"/>
        </w:rPr>
        <w:t xml:space="preserve">Siguiendo lo propuesto con anterioridad el valor máximo de índice de </w:t>
      </w:r>
      <w:r w:rsidR="001B7B5C">
        <w:rPr>
          <w:rFonts w:eastAsia="Times New Roman" w:cstheme="minorHAnsi"/>
          <w:color w:val="000000" w:themeColor="text1"/>
          <w:lang w:val="es-MX" w:eastAsia="es-MX"/>
        </w:rPr>
        <w:t>Y</w:t>
      </w:r>
      <w:r>
        <w:rPr>
          <w:rFonts w:eastAsia="Times New Roman" w:cstheme="minorHAnsi"/>
          <w:color w:val="000000" w:themeColor="text1"/>
          <w:lang w:val="es-MX" w:eastAsia="es-MX"/>
        </w:rPr>
        <w:t xml:space="preserve">ouden del listado de puntos de corte debería ser el punto más cercano al extremo superior izquierdo de la gráfica de curva ROC y por ende el valor óptimo de punto de corte a utilizar en nuestra prueba de Flicker. En este ejercicio en específico el valor óptimo de punto de corte de acuerdo con esta metodología es el </w:t>
      </w:r>
      <w:r w:rsidRPr="00E46D3E">
        <w:rPr>
          <w:rFonts w:eastAsia="Times New Roman" w:cstheme="minorHAnsi"/>
          <w:b/>
          <w:color w:val="000000" w:themeColor="text1"/>
          <w:lang w:val="es-MX" w:eastAsia="es-MX"/>
        </w:rPr>
        <w:t>X = 36</w:t>
      </w:r>
      <w:r>
        <w:rPr>
          <w:rFonts w:eastAsia="Times New Roman" w:cstheme="minorHAnsi"/>
          <w:color w:val="000000" w:themeColor="text1"/>
          <w:lang w:val="es-MX" w:eastAsia="es-MX"/>
        </w:rPr>
        <w:t xml:space="preserve">, mismo que se muestra resaltado en la </w:t>
      </w:r>
      <w:r w:rsidR="003D3630">
        <w:rPr>
          <w:rFonts w:eastAsia="Times New Roman" w:cstheme="minorHAnsi"/>
          <w:color w:val="000000" w:themeColor="text1"/>
          <w:lang w:val="es-MX" w:eastAsia="es-MX"/>
        </w:rPr>
        <w:t>Tabla 7</w:t>
      </w:r>
      <w:r w:rsidR="00E46D3E">
        <w:rPr>
          <w:rFonts w:eastAsia="Times New Roman" w:cstheme="minorHAnsi"/>
          <w:color w:val="000000" w:themeColor="text1"/>
          <w:lang w:val="es-MX" w:eastAsia="es-MX"/>
        </w:rPr>
        <w:t xml:space="preserve">. </w:t>
      </w:r>
      <w:r>
        <w:rPr>
          <w:rFonts w:eastAsia="Times New Roman" w:cstheme="minorHAnsi"/>
          <w:color w:val="000000" w:themeColor="text1"/>
          <w:lang w:val="es-MX" w:eastAsia="es-MX"/>
        </w:rPr>
        <w:t xml:space="preserve"> Por el momento guardaremos este resultado y continuaremos con el análisis de curva ROC para contrastarlo en las conclusiones de este estudio. </w:t>
      </w:r>
    </w:p>
    <w:p w14:paraId="363E54C4" w14:textId="77777777" w:rsidR="0035102A" w:rsidRDefault="0035102A" w:rsidP="007338A0">
      <w:pPr>
        <w:tabs>
          <w:tab w:val="left" w:pos="931"/>
        </w:tabs>
        <w:spacing w:line="360" w:lineRule="auto"/>
        <w:jc w:val="both"/>
        <w:rPr>
          <w:lang w:val="es-MX"/>
        </w:rPr>
      </w:pPr>
    </w:p>
    <w:p w14:paraId="08CB36CF" w14:textId="37324008" w:rsidR="00BF4384" w:rsidRDefault="00C45C46" w:rsidP="007338A0">
      <w:pPr>
        <w:tabs>
          <w:tab w:val="left" w:pos="931"/>
        </w:tabs>
        <w:spacing w:line="360" w:lineRule="auto"/>
        <w:jc w:val="both"/>
        <w:rPr>
          <w:lang w:val="es-MX"/>
        </w:rPr>
      </w:pPr>
      <w:r>
        <w:rPr>
          <w:lang w:val="es-MX"/>
        </w:rPr>
        <w:t xml:space="preserve">7-. </w:t>
      </w:r>
      <w:r w:rsidR="00A42F0F">
        <w:rPr>
          <w:lang w:val="es-MX"/>
        </w:rPr>
        <w:t>Continuando con la metodología por curva ROC e</w:t>
      </w:r>
      <w:r w:rsidR="00DB18BB">
        <w:rPr>
          <w:lang w:val="es-MX"/>
        </w:rPr>
        <w:t>l s</w:t>
      </w:r>
      <w:r w:rsidR="00A43841">
        <w:rPr>
          <w:lang w:val="es-MX"/>
        </w:rPr>
        <w:t>iguiente paso es depurar el listado de pares de datos</w:t>
      </w:r>
      <w:r w:rsidR="00A42F0F">
        <w:rPr>
          <w:lang w:val="es-MX"/>
        </w:rPr>
        <w:t xml:space="preserve"> (TPR/FPR) mostrado en la </w:t>
      </w:r>
      <w:r w:rsidR="00A42F0F" w:rsidRPr="00E46D3E">
        <w:rPr>
          <w:lang w:val="es-MX"/>
        </w:rPr>
        <w:t>tabla 4</w:t>
      </w:r>
      <w:r w:rsidR="00A43841">
        <w:rPr>
          <w:lang w:val="es-MX"/>
        </w:rPr>
        <w:t xml:space="preserve"> eliminando todos los valores duplicados y/o con valores</w:t>
      </w:r>
      <w:r w:rsidR="00BF4384">
        <w:rPr>
          <w:lang w:val="es-MX"/>
        </w:rPr>
        <w:t xml:space="preserve"> muy cercanos a su antecesor, esto con la intención de dibujar una curva significativa. </w:t>
      </w:r>
      <w:r>
        <w:rPr>
          <w:lang w:val="es-MX"/>
        </w:rPr>
        <w:t xml:space="preserve">Una vez que tenemos este nuevo listado de pares coordinados, debemos </w:t>
      </w:r>
      <w:r w:rsidR="00C123D7">
        <w:rPr>
          <w:lang w:val="es-MX"/>
        </w:rPr>
        <w:t>graficarlos</w:t>
      </w:r>
      <w:r>
        <w:rPr>
          <w:lang w:val="es-MX"/>
        </w:rPr>
        <w:t xml:space="preserve"> para obtener la Curva ROC y de esta interpretación gráfica, podremos obtener el punto de </w:t>
      </w:r>
      <w:r w:rsidR="00C123D7">
        <w:rPr>
          <w:lang w:val="es-MX"/>
        </w:rPr>
        <w:t>corte óptimo</w:t>
      </w:r>
      <w:r>
        <w:rPr>
          <w:lang w:val="es-MX"/>
        </w:rPr>
        <w:t xml:space="preserve">, el cual es el punto de la curva más cercano al eje superior izquierdo de la gráfica. Mismo que se ilustra en la </w:t>
      </w:r>
      <w:r w:rsidRPr="00E46D3E">
        <w:rPr>
          <w:lang w:val="es-MX"/>
        </w:rPr>
        <w:t xml:space="preserve">Figura </w:t>
      </w:r>
      <w:r w:rsidR="003D3630">
        <w:rPr>
          <w:lang w:val="es-MX"/>
        </w:rPr>
        <w:t>8</w:t>
      </w:r>
      <w:r w:rsidRPr="00E46D3E">
        <w:rPr>
          <w:lang w:val="es-MX"/>
        </w:rPr>
        <w:t>.</w:t>
      </w:r>
      <w:r>
        <w:rPr>
          <w:lang w:val="es-MX"/>
        </w:rPr>
        <w:t xml:space="preserve"> </w:t>
      </w:r>
      <w:r w:rsidR="00BF5577">
        <w:rPr>
          <w:lang w:val="es-MX"/>
        </w:rPr>
        <w:t>En esta caso el punto de corte optimo sería el valor de X = 38</w:t>
      </w:r>
      <w:r w:rsidR="003F1B00">
        <w:rPr>
          <w:lang w:val="es-MX"/>
        </w:rPr>
        <w:t>. Aquí notamos una diferencia contra el punto de co</w:t>
      </w:r>
      <w:r w:rsidR="00C123D7">
        <w:rPr>
          <w:lang w:val="es-MX"/>
        </w:rPr>
        <w:t>rte propuesto por el índice de Y</w:t>
      </w:r>
      <w:r w:rsidR="003F1B00">
        <w:rPr>
          <w:lang w:val="es-MX"/>
        </w:rPr>
        <w:t xml:space="preserve">ouden calculado con anterioridad. Continuaremos con el resto del análisis para contrastar más adelante. </w:t>
      </w:r>
    </w:p>
    <w:p w14:paraId="57941763" w14:textId="77777777" w:rsidR="00364FF6" w:rsidRDefault="00364FF6" w:rsidP="007338A0">
      <w:pPr>
        <w:tabs>
          <w:tab w:val="left" w:pos="931"/>
        </w:tabs>
        <w:spacing w:line="360" w:lineRule="auto"/>
        <w:jc w:val="both"/>
        <w:rPr>
          <w:lang w:val="es-MX"/>
        </w:rPr>
      </w:pPr>
    </w:p>
    <w:p w14:paraId="699D2E28" w14:textId="4C9A2DA6" w:rsidR="00170003" w:rsidRDefault="000E62AF" w:rsidP="00170003">
      <w:pPr>
        <w:keepNext/>
        <w:tabs>
          <w:tab w:val="left" w:pos="931"/>
        </w:tabs>
        <w:spacing w:line="360" w:lineRule="auto"/>
        <w:jc w:val="center"/>
      </w:pPr>
      <w:r w:rsidRPr="000E62AF">
        <w:rPr>
          <w:noProof/>
          <w:lang w:val="es-MX" w:eastAsia="es-MX"/>
        </w:rPr>
        <w:lastRenderedPageBreak/>
        <w:drawing>
          <wp:inline distT="0" distB="0" distL="0" distR="0" wp14:anchorId="51D6292C" wp14:editId="4B250724">
            <wp:extent cx="4326875" cy="2545307"/>
            <wp:effectExtent l="19050" t="19050" r="1714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33483" cy="2549194"/>
                    </a:xfrm>
                    <a:prstGeom prst="rect">
                      <a:avLst/>
                    </a:prstGeom>
                    <a:ln>
                      <a:solidFill>
                        <a:schemeClr val="tx1"/>
                      </a:solidFill>
                    </a:ln>
                  </pic:spPr>
                </pic:pic>
              </a:graphicData>
            </a:graphic>
          </wp:inline>
        </w:drawing>
      </w:r>
    </w:p>
    <w:p w14:paraId="172F3502" w14:textId="2DC2D8C8" w:rsidR="00C45C46" w:rsidRPr="00170003" w:rsidRDefault="00170003" w:rsidP="00170003">
      <w:pPr>
        <w:pStyle w:val="Descripcin"/>
        <w:rPr>
          <w:lang w:val="es-MX"/>
        </w:rPr>
      </w:pPr>
      <w:r w:rsidRPr="00170003">
        <w:rPr>
          <w:lang w:val="es-MX"/>
        </w:rPr>
        <w:t xml:space="preserve">Figura </w:t>
      </w:r>
      <w:r w:rsidR="000213AC" w:rsidRPr="0055568F">
        <w:rPr>
          <w:lang w:val="es-MX"/>
        </w:rPr>
        <w:t>8</w:t>
      </w:r>
      <w:r w:rsidRPr="00170003">
        <w:rPr>
          <w:lang w:val="es-MX"/>
        </w:rPr>
        <w:t xml:space="preserve"> - Punto de corte ROC</w:t>
      </w:r>
    </w:p>
    <w:p w14:paraId="4C95AA6E" w14:textId="77777777" w:rsidR="00170003" w:rsidRPr="00170003" w:rsidRDefault="00170003" w:rsidP="00170003">
      <w:pPr>
        <w:rPr>
          <w:lang w:val="es-MX"/>
        </w:rPr>
      </w:pPr>
    </w:p>
    <w:p w14:paraId="09114866" w14:textId="4FF8348D" w:rsidR="00C45C46" w:rsidRDefault="00C45C46" w:rsidP="007338A0">
      <w:pPr>
        <w:tabs>
          <w:tab w:val="left" w:pos="931"/>
        </w:tabs>
        <w:spacing w:line="360" w:lineRule="auto"/>
        <w:jc w:val="both"/>
        <w:rPr>
          <w:lang w:val="es-MX"/>
        </w:rPr>
      </w:pPr>
      <w:r>
        <w:rPr>
          <w:lang w:val="es-MX"/>
        </w:rPr>
        <w:t xml:space="preserve">Ahora que mediante el uso de las Curvas ROC obtuvimos el punto </w:t>
      </w:r>
      <w:r w:rsidR="001B7B5C">
        <w:rPr>
          <w:lang w:val="es-MX"/>
        </w:rPr>
        <w:t>óptimo</w:t>
      </w:r>
      <w:r>
        <w:rPr>
          <w:lang w:val="es-MX"/>
        </w:rPr>
        <w:t xml:space="preserve"> de corte, </w:t>
      </w:r>
      <w:r w:rsidR="001B7B5C">
        <w:rPr>
          <w:lang w:val="es-MX"/>
        </w:rPr>
        <w:t>procederemos</w:t>
      </w:r>
      <w:r>
        <w:rPr>
          <w:lang w:val="es-MX"/>
        </w:rPr>
        <w:t xml:space="preserve"> a la segunda parte del </w:t>
      </w:r>
      <w:r w:rsidR="001B7B5C">
        <w:rPr>
          <w:lang w:val="es-MX"/>
        </w:rPr>
        <w:t>análisis</w:t>
      </w:r>
      <w:r>
        <w:rPr>
          <w:lang w:val="es-MX"/>
        </w:rPr>
        <w:t xml:space="preserve"> donde utilizaremos un modelo de regresión lineal para comprobar este resultado y determinar su eficacia un intervalo al 99% de confianza. </w:t>
      </w:r>
    </w:p>
    <w:p w14:paraId="06ECC1E3" w14:textId="43D6C2F5" w:rsidR="00BF4384" w:rsidRDefault="00BF4384" w:rsidP="007338A0">
      <w:pPr>
        <w:tabs>
          <w:tab w:val="left" w:pos="931"/>
        </w:tabs>
        <w:spacing w:line="360" w:lineRule="auto"/>
        <w:jc w:val="both"/>
        <w:rPr>
          <w:lang w:val="es-MX"/>
        </w:rPr>
      </w:pPr>
    </w:p>
    <w:p w14:paraId="21021243" w14:textId="39C2CEAB" w:rsidR="00BF4384" w:rsidRDefault="00BF4384" w:rsidP="007338A0">
      <w:pPr>
        <w:tabs>
          <w:tab w:val="left" w:pos="931"/>
        </w:tabs>
        <w:spacing w:line="360" w:lineRule="auto"/>
        <w:jc w:val="both"/>
        <w:rPr>
          <w:lang w:val="es-MX"/>
        </w:rPr>
      </w:pPr>
      <w:r>
        <w:rPr>
          <w:lang w:val="es-MX"/>
        </w:rPr>
        <w:t xml:space="preserve">8-. </w:t>
      </w:r>
      <w:r w:rsidR="008C0274">
        <w:rPr>
          <w:lang w:val="es-MX"/>
        </w:rPr>
        <w:t xml:space="preserve">El siguiente paso para llevar acabo el modelo de regresión </w:t>
      </w:r>
      <w:r w:rsidR="001B7B5C">
        <w:rPr>
          <w:lang w:val="es-MX"/>
        </w:rPr>
        <w:t>lineal</w:t>
      </w:r>
      <w:r w:rsidR="008C0274">
        <w:rPr>
          <w:lang w:val="es-MX"/>
        </w:rPr>
        <w:t xml:space="preserve"> es traducir el listado de datos “TPR” y “FPR” a </w:t>
      </w:r>
      <w:r w:rsidR="001B7B5C">
        <w:rPr>
          <w:lang w:val="es-MX"/>
        </w:rPr>
        <w:t>términos</w:t>
      </w:r>
      <w:r w:rsidR="008C0274">
        <w:rPr>
          <w:lang w:val="es-MX"/>
        </w:rPr>
        <w:t xml:space="preserve"> de especificidad y sensibilidad, al mismo tiempo que duplicamos los valores de 1-especificidad para </w:t>
      </w:r>
      <w:r w:rsidR="001B7B5C">
        <w:rPr>
          <w:lang w:val="es-MX"/>
        </w:rPr>
        <w:t>graficar</w:t>
      </w:r>
      <w:r w:rsidR="008C0274">
        <w:rPr>
          <w:lang w:val="es-MX"/>
        </w:rPr>
        <w:t xml:space="preserve"> la línea de no discriminación sobre nuestra curva ROC. </w:t>
      </w:r>
      <w:r w:rsidR="000A2334">
        <w:rPr>
          <w:lang w:val="es-MX"/>
        </w:rPr>
        <w:t xml:space="preserve">Los valores de esta traducción se muestran en la </w:t>
      </w:r>
      <w:r w:rsidR="000A2334" w:rsidRPr="00E46D3E">
        <w:rPr>
          <w:lang w:val="es-MX"/>
        </w:rPr>
        <w:t xml:space="preserve">siguiente </w:t>
      </w:r>
      <w:r w:rsidR="00E46D3E" w:rsidRPr="00E46D3E">
        <w:rPr>
          <w:lang w:val="es-MX"/>
        </w:rPr>
        <w:t xml:space="preserve">Tabla </w:t>
      </w:r>
      <w:r w:rsidR="003D3630">
        <w:rPr>
          <w:lang w:val="es-MX"/>
        </w:rPr>
        <w:t>8</w:t>
      </w:r>
      <w:r w:rsidR="000A2334">
        <w:rPr>
          <w:lang w:val="es-MX"/>
        </w:rPr>
        <w:t xml:space="preserve">, así </w:t>
      </w:r>
      <w:r w:rsidR="001B7B5C">
        <w:rPr>
          <w:lang w:val="es-MX"/>
        </w:rPr>
        <w:t>como</w:t>
      </w:r>
      <w:r w:rsidR="000A2334">
        <w:rPr>
          <w:lang w:val="es-MX"/>
        </w:rPr>
        <w:t xml:space="preserve"> su representación gráfica en la </w:t>
      </w:r>
      <w:r w:rsidR="000A2334" w:rsidRPr="00E46D3E">
        <w:rPr>
          <w:lang w:val="es-MX"/>
        </w:rPr>
        <w:t xml:space="preserve">Tabla </w:t>
      </w:r>
      <w:r w:rsidR="003D3630">
        <w:rPr>
          <w:lang w:val="es-MX"/>
        </w:rPr>
        <w:t>9</w:t>
      </w:r>
      <w:r w:rsidR="0028293D">
        <w:rPr>
          <w:lang w:val="es-MX"/>
        </w:rPr>
        <w:t>D</w:t>
      </w:r>
      <w:r w:rsidR="000A2334" w:rsidRPr="00E46D3E">
        <w:rPr>
          <w:lang w:val="es-MX"/>
        </w:rPr>
        <w:t>.</w:t>
      </w:r>
      <w:r w:rsidR="000A2334">
        <w:rPr>
          <w:lang w:val="es-MX"/>
        </w:rPr>
        <w:t xml:space="preserve"> </w:t>
      </w:r>
    </w:p>
    <w:p w14:paraId="608D2D3F" w14:textId="2C1B42A3" w:rsidR="008C0274" w:rsidRDefault="008C0274" w:rsidP="007338A0">
      <w:pPr>
        <w:tabs>
          <w:tab w:val="left" w:pos="931"/>
        </w:tabs>
        <w:spacing w:line="360" w:lineRule="auto"/>
        <w:jc w:val="both"/>
        <w:rPr>
          <w:lang w:val="es-MX"/>
        </w:rPr>
      </w:pPr>
    </w:p>
    <w:p w14:paraId="40845422" w14:textId="0CA8EBD5" w:rsidR="00170003" w:rsidRDefault="000E62AF" w:rsidP="002331D5">
      <w:pPr>
        <w:keepNext/>
        <w:tabs>
          <w:tab w:val="left" w:pos="931"/>
        </w:tabs>
        <w:spacing w:line="360" w:lineRule="auto"/>
        <w:jc w:val="center"/>
      </w:pPr>
      <w:r w:rsidRPr="000E62AF">
        <w:rPr>
          <w:noProof/>
          <w:lang w:val="es-MX" w:eastAsia="es-MX"/>
        </w:rPr>
        <w:lastRenderedPageBreak/>
        <w:drawing>
          <wp:inline distT="0" distB="0" distL="0" distR="0" wp14:anchorId="476C04E6" wp14:editId="0290C02E">
            <wp:extent cx="5612130" cy="38506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850640"/>
                    </a:xfrm>
                    <a:prstGeom prst="rect">
                      <a:avLst/>
                    </a:prstGeom>
                  </pic:spPr>
                </pic:pic>
              </a:graphicData>
            </a:graphic>
          </wp:inline>
        </w:drawing>
      </w:r>
    </w:p>
    <w:p w14:paraId="1116AD7A" w14:textId="3D744C82" w:rsidR="008C0274" w:rsidRPr="000213AC" w:rsidRDefault="00170003" w:rsidP="00170003">
      <w:pPr>
        <w:pStyle w:val="Descripcin"/>
        <w:rPr>
          <w:lang w:val="es-ES"/>
        </w:rPr>
      </w:pPr>
      <w:bookmarkStart w:id="35" w:name="_Toc117608119"/>
      <w:r w:rsidRPr="000213AC">
        <w:rPr>
          <w:lang w:val="es-ES"/>
        </w:rPr>
        <w:t xml:space="preserve">Tabla </w:t>
      </w:r>
      <w:r w:rsidR="00567F52" w:rsidRPr="000213AC">
        <w:rPr>
          <w:lang w:val="es-ES"/>
        </w:rPr>
        <w:fldChar w:fldCharType="begin"/>
      </w:r>
      <w:r w:rsidR="00567F52" w:rsidRPr="000213AC">
        <w:rPr>
          <w:lang w:val="es-ES"/>
        </w:rPr>
        <w:instrText xml:space="preserve"> SEQ Tabla \* ARABIC </w:instrText>
      </w:r>
      <w:r w:rsidR="00567F52" w:rsidRPr="000213AC">
        <w:rPr>
          <w:lang w:val="es-ES"/>
        </w:rPr>
        <w:fldChar w:fldCharType="separate"/>
      </w:r>
      <w:r w:rsidR="000213AC" w:rsidRPr="000213AC">
        <w:rPr>
          <w:noProof/>
          <w:lang w:val="es-ES"/>
        </w:rPr>
        <w:t>8</w:t>
      </w:r>
      <w:r w:rsidR="00567F52" w:rsidRPr="000213AC">
        <w:rPr>
          <w:lang w:val="es-ES"/>
        </w:rPr>
        <w:fldChar w:fldCharType="end"/>
      </w:r>
      <w:r w:rsidRPr="000213AC">
        <w:rPr>
          <w:lang w:val="es-ES"/>
        </w:rPr>
        <w:t xml:space="preserve"> - Especificidad y Sensibilidad</w:t>
      </w:r>
      <w:bookmarkEnd w:id="35"/>
    </w:p>
    <w:p w14:paraId="61F87212" w14:textId="133D01B2" w:rsidR="008C0BF4" w:rsidRDefault="008C0BF4" w:rsidP="00EF2CFD">
      <w:pPr>
        <w:tabs>
          <w:tab w:val="left" w:pos="931"/>
        </w:tabs>
        <w:spacing w:line="360" w:lineRule="auto"/>
        <w:rPr>
          <w:lang w:val="es-MX"/>
        </w:rPr>
      </w:pPr>
    </w:p>
    <w:p w14:paraId="3CFABFAE" w14:textId="77777777" w:rsidR="008C0BF4" w:rsidRDefault="008C0BF4" w:rsidP="00944D15">
      <w:pPr>
        <w:tabs>
          <w:tab w:val="left" w:pos="931"/>
        </w:tabs>
        <w:spacing w:line="360" w:lineRule="auto"/>
        <w:rPr>
          <w:lang w:val="es-MX"/>
        </w:rPr>
      </w:pPr>
    </w:p>
    <w:p w14:paraId="05954740" w14:textId="06FC36F2" w:rsidR="00170003" w:rsidRDefault="000E62AF" w:rsidP="00170003">
      <w:pPr>
        <w:keepNext/>
        <w:tabs>
          <w:tab w:val="left" w:pos="931"/>
        </w:tabs>
        <w:spacing w:line="360" w:lineRule="auto"/>
        <w:jc w:val="center"/>
      </w:pPr>
      <w:r w:rsidRPr="000E62AF">
        <w:rPr>
          <w:noProof/>
          <w:lang w:val="es-MX" w:eastAsia="es-MX"/>
        </w:rPr>
        <w:drawing>
          <wp:inline distT="0" distB="0" distL="0" distR="0" wp14:anchorId="14D49A43" wp14:editId="7B2FA90C">
            <wp:extent cx="3971499" cy="2283437"/>
            <wp:effectExtent l="19050" t="19050" r="10160"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72417" cy="2283965"/>
                    </a:xfrm>
                    <a:prstGeom prst="rect">
                      <a:avLst/>
                    </a:prstGeom>
                    <a:ln>
                      <a:solidFill>
                        <a:schemeClr val="tx1"/>
                      </a:solidFill>
                    </a:ln>
                  </pic:spPr>
                </pic:pic>
              </a:graphicData>
            </a:graphic>
          </wp:inline>
        </w:drawing>
      </w:r>
    </w:p>
    <w:p w14:paraId="0D688AA4" w14:textId="6B8E5878" w:rsidR="00E41214" w:rsidRDefault="00170003" w:rsidP="00170003">
      <w:pPr>
        <w:pStyle w:val="Descripcin"/>
        <w:rPr>
          <w:lang w:val="es-MX"/>
        </w:rPr>
      </w:pPr>
      <w:bookmarkStart w:id="36" w:name="_Toc117608120"/>
      <w:r w:rsidRPr="00170003">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9</w:t>
      </w:r>
      <w:r w:rsidR="00567F52">
        <w:rPr>
          <w:lang w:val="es-MX"/>
        </w:rPr>
        <w:fldChar w:fldCharType="end"/>
      </w:r>
      <w:r w:rsidRPr="00170003">
        <w:rPr>
          <w:lang w:val="es-MX"/>
        </w:rPr>
        <w:t xml:space="preserve"> - </w:t>
      </w:r>
      <w:r w:rsidR="00567F52" w:rsidRPr="00170003">
        <w:rPr>
          <w:lang w:val="es-MX"/>
        </w:rPr>
        <w:t>Línea</w:t>
      </w:r>
      <w:r w:rsidRPr="00170003">
        <w:rPr>
          <w:lang w:val="es-MX"/>
        </w:rPr>
        <w:t xml:space="preserve"> de no Discriminación</w:t>
      </w:r>
      <w:bookmarkEnd w:id="36"/>
    </w:p>
    <w:p w14:paraId="7D2A9306" w14:textId="77777777" w:rsidR="008C0BF4" w:rsidRPr="008C0BF4" w:rsidRDefault="008C0BF4" w:rsidP="008C0BF4">
      <w:pPr>
        <w:rPr>
          <w:lang w:val="es-MX"/>
        </w:rPr>
      </w:pPr>
    </w:p>
    <w:p w14:paraId="54525187" w14:textId="77777777" w:rsidR="00364FF6" w:rsidRDefault="00364FF6" w:rsidP="00E41214">
      <w:pPr>
        <w:tabs>
          <w:tab w:val="left" w:pos="931"/>
        </w:tabs>
        <w:spacing w:line="360" w:lineRule="auto"/>
        <w:rPr>
          <w:lang w:val="es-MX"/>
        </w:rPr>
      </w:pPr>
    </w:p>
    <w:p w14:paraId="558AD10F" w14:textId="36DDFEC2" w:rsidR="00E41214" w:rsidRDefault="00E41214" w:rsidP="00E41214">
      <w:pPr>
        <w:tabs>
          <w:tab w:val="left" w:pos="931"/>
        </w:tabs>
        <w:spacing w:line="360" w:lineRule="auto"/>
        <w:rPr>
          <w:lang w:val="es-MX"/>
        </w:rPr>
      </w:pPr>
      <w:r>
        <w:rPr>
          <w:lang w:val="es-MX"/>
        </w:rPr>
        <w:lastRenderedPageBreak/>
        <w:t xml:space="preserve">9-. Una vez que tenemos </w:t>
      </w:r>
      <w:r w:rsidR="007F04C4">
        <w:rPr>
          <w:lang w:val="es-MX"/>
        </w:rPr>
        <w:t xml:space="preserve">la curva en </w:t>
      </w:r>
      <w:r w:rsidR="001B7B5C">
        <w:rPr>
          <w:lang w:val="es-MX"/>
        </w:rPr>
        <w:t>términos</w:t>
      </w:r>
      <w:r w:rsidR="007F04C4">
        <w:rPr>
          <w:lang w:val="es-MX"/>
        </w:rPr>
        <w:t xml:space="preserve"> de especificidad y sensibilidad procederemos a rotar a -45º la curva utilizando las </w:t>
      </w:r>
      <w:r w:rsidR="009A2903">
        <w:rPr>
          <w:lang w:val="es-MX"/>
        </w:rPr>
        <w:t>ecuaciones</w:t>
      </w:r>
      <w:r w:rsidR="007F04C4">
        <w:rPr>
          <w:lang w:val="es-MX"/>
        </w:rPr>
        <w:t xml:space="preserve"> de senos y cosenos que se muestran a continuación. </w:t>
      </w:r>
      <w:r w:rsidR="00B85C54">
        <w:rPr>
          <w:lang w:val="es-MX"/>
        </w:rPr>
        <w:t xml:space="preserve">Los resultados de estos cálculos se enlistan en </w:t>
      </w:r>
      <w:r w:rsidR="0028293D">
        <w:rPr>
          <w:lang w:val="es-MX"/>
        </w:rPr>
        <w:t>la Tabla 10</w:t>
      </w:r>
      <w:r w:rsidR="00B85C54">
        <w:rPr>
          <w:lang w:val="es-MX"/>
        </w:rPr>
        <w:t xml:space="preserve"> mostrada a continuación</w:t>
      </w:r>
    </w:p>
    <w:p w14:paraId="34A60C94" w14:textId="613D4BA0" w:rsidR="007F04C4" w:rsidRDefault="007F04C4" w:rsidP="00E41214">
      <w:pPr>
        <w:tabs>
          <w:tab w:val="left" w:pos="931"/>
        </w:tabs>
        <w:spacing w:line="360" w:lineRule="auto"/>
        <w:rPr>
          <w:lang w:val="es-MX"/>
        </w:rPr>
      </w:pPr>
    </w:p>
    <w:p w14:paraId="078B2C5E" w14:textId="641FEF17" w:rsidR="007F04C4" w:rsidRPr="007F04C4" w:rsidRDefault="00000000" w:rsidP="00E41214">
      <w:pPr>
        <w:tabs>
          <w:tab w:val="left" w:pos="931"/>
        </w:tabs>
        <w:spacing w:line="360" w:lineRule="auto"/>
        <w:rPr>
          <w:rFonts w:eastAsiaTheme="minorEastAsia"/>
          <w:lang w:val="es-MX"/>
        </w:rPr>
      </w:pPr>
      <m:oMathPara>
        <m:oMath>
          <m:sSub>
            <m:sSubPr>
              <m:ctrlPr>
                <w:rPr>
                  <w:rFonts w:ascii="Cambria Math" w:hAnsi="Cambria Math"/>
                  <w:i/>
                  <w:lang w:val="es-MX"/>
                </w:rPr>
              </m:ctrlPr>
            </m:sSubPr>
            <m:e>
              <m:r>
                <w:rPr>
                  <w:rFonts w:ascii="Cambria Math" w:hAnsi="Cambria Math"/>
                  <w:lang w:val="es-MX"/>
                </w:rPr>
                <m:t>X</m:t>
              </m:r>
            </m:e>
            <m:sub>
              <m:r>
                <w:rPr>
                  <w:rFonts w:ascii="Cambria Math" w:hAnsi="Cambria Math"/>
                  <w:lang w:val="es-MX"/>
                </w:rPr>
                <m:t>r</m:t>
              </m:r>
            </m:sub>
          </m:sSub>
          <m:r>
            <w:rPr>
              <w:rFonts w:ascii="Cambria Math" w:hAnsi="Cambria Math"/>
              <w:lang w:val="es-MX"/>
            </w:rPr>
            <m:t>=0.7071*</m:t>
          </m:r>
          <m:d>
            <m:dPr>
              <m:begChr m:val="⌊"/>
              <m:endChr m:val="⌋"/>
              <m:ctrlPr>
                <w:rPr>
                  <w:rFonts w:ascii="Cambria Math" w:hAnsi="Cambria Math"/>
                  <w:i/>
                  <w:lang w:val="es-MX"/>
                </w:rPr>
              </m:ctrlPr>
            </m:dPr>
            <m:e>
              <m:d>
                <m:dPr>
                  <m:ctrlPr>
                    <w:rPr>
                      <w:rFonts w:ascii="Cambria Math" w:hAnsi="Cambria Math"/>
                      <w:i/>
                      <w:lang w:val="es-MX"/>
                    </w:rPr>
                  </m:ctrlPr>
                </m:dPr>
                <m:e>
                  <m:r>
                    <w:rPr>
                      <w:rFonts w:ascii="Cambria Math" w:hAnsi="Cambria Math"/>
                      <w:lang w:val="es-MX"/>
                    </w:rPr>
                    <m:t>1-especificidad</m:t>
                  </m:r>
                </m:e>
              </m:d>
              <m:r>
                <w:rPr>
                  <w:rFonts w:ascii="Cambria Math" w:hAnsi="Cambria Math"/>
                  <w:lang w:val="es-MX"/>
                </w:rPr>
                <m:t>+(sensibilidad)</m:t>
              </m:r>
            </m:e>
          </m:d>
        </m:oMath>
      </m:oMathPara>
    </w:p>
    <w:p w14:paraId="170645D7" w14:textId="24E1BBC1" w:rsidR="007F04C4" w:rsidRDefault="00000000" w:rsidP="007F04C4">
      <w:pPr>
        <w:tabs>
          <w:tab w:val="left" w:pos="931"/>
        </w:tabs>
        <w:spacing w:line="360" w:lineRule="auto"/>
        <w:rPr>
          <w:lang w:val="es-MX"/>
        </w:rPr>
      </w:pPr>
      <m:oMathPara>
        <m:oMath>
          <m:sSub>
            <m:sSubPr>
              <m:ctrlPr>
                <w:rPr>
                  <w:rFonts w:ascii="Cambria Math" w:hAnsi="Cambria Math"/>
                  <w:i/>
                  <w:lang w:val="es-MX"/>
                </w:rPr>
              </m:ctrlPr>
            </m:sSubPr>
            <m:e>
              <m:r>
                <w:rPr>
                  <w:rFonts w:ascii="Cambria Math" w:hAnsi="Cambria Math"/>
                  <w:lang w:val="es-MX"/>
                </w:rPr>
                <m:t>Y</m:t>
              </m:r>
            </m:e>
            <m:sub>
              <m:r>
                <w:rPr>
                  <w:rFonts w:ascii="Cambria Math" w:hAnsi="Cambria Math"/>
                  <w:lang w:val="es-MX"/>
                </w:rPr>
                <m:t>r</m:t>
              </m:r>
            </m:sub>
          </m:sSub>
          <m:r>
            <w:rPr>
              <w:rFonts w:ascii="Cambria Math" w:hAnsi="Cambria Math"/>
              <w:lang w:val="es-MX"/>
            </w:rPr>
            <m:t>=0.7071*</m:t>
          </m:r>
          <m:d>
            <m:dPr>
              <m:begChr m:val="⌊"/>
              <m:endChr m:val="⌋"/>
              <m:ctrlPr>
                <w:rPr>
                  <w:rFonts w:ascii="Cambria Math" w:hAnsi="Cambria Math"/>
                  <w:i/>
                  <w:lang w:val="es-MX"/>
                </w:rPr>
              </m:ctrlPr>
            </m:dPr>
            <m:e>
              <m:d>
                <m:dPr>
                  <m:ctrlPr>
                    <w:rPr>
                      <w:rFonts w:ascii="Cambria Math" w:hAnsi="Cambria Math"/>
                      <w:i/>
                      <w:lang w:val="es-MX"/>
                    </w:rPr>
                  </m:ctrlPr>
                </m:dPr>
                <m:e>
                  <m:r>
                    <w:rPr>
                      <w:rFonts w:ascii="Cambria Math" w:hAnsi="Cambria Math"/>
                      <w:lang w:val="es-MX"/>
                    </w:rPr>
                    <m:t>1-especificidad</m:t>
                  </m:r>
                </m:e>
              </m:d>
              <m:r>
                <w:rPr>
                  <w:rFonts w:ascii="Cambria Math" w:hAnsi="Cambria Math"/>
                  <w:lang w:val="es-MX"/>
                </w:rPr>
                <m:t>-(sensibilidad)</m:t>
              </m:r>
            </m:e>
          </m:d>
        </m:oMath>
      </m:oMathPara>
    </w:p>
    <w:p w14:paraId="3824250A" w14:textId="77777777" w:rsidR="007F04C4" w:rsidRDefault="007F04C4" w:rsidP="00E41214">
      <w:pPr>
        <w:tabs>
          <w:tab w:val="left" w:pos="931"/>
        </w:tabs>
        <w:spacing w:line="360" w:lineRule="auto"/>
        <w:rPr>
          <w:lang w:val="es-MX"/>
        </w:rPr>
      </w:pPr>
    </w:p>
    <w:p w14:paraId="3761BB37" w14:textId="0DDC4E1C" w:rsidR="00170003" w:rsidRDefault="000E62AF" w:rsidP="00170003">
      <w:pPr>
        <w:keepNext/>
        <w:tabs>
          <w:tab w:val="left" w:pos="931"/>
        </w:tabs>
        <w:spacing w:line="360" w:lineRule="auto"/>
        <w:jc w:val="center"/>
      </w:pPr>
      <w:r w:rsidRPr="000E62AF">
        <w:rPr>
          <w:noProof/>
          <w:lang w:val="es-MX" w:eastAsia="es-MX"/>
        </w:rPr>
        <w:drawing>
          <wp:inline distT="0" distB="0" distL="0" distR="0" wp14:anchorId="57AD3341" wp14:editId="12B2A4A3">
            <wp:extent cx="4080681" cy="3331309"/>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77830" cy="3328981"/>
                    </a:xfrm>
                    <a:prstGeom prst="rect">
                      <a:avLst/>
                    </a:prstGeom>
                  </pic:spPr>
                </pic:pic>
              </a:graphicData>
            </a:graphic>
          </wp:inline>
        </w:drawing>
      </w:r>
    </w:p>
    <w:p w14:paraId="2E1C7184" w14:textId="6DF8C22D" w:rsidR="00170003" w:rsidRPr="00C50D00" w:rsidRDefault="00170003" w:rsidP="007D54D0">
      <w:pPr>
        <w:pStyle w:val="Descripcin"/>
        <w:rPr>
          <w:lang w:val="es-MX"/>
        </w:rPr>
      </w:pPr>
      <w:bookmarkStart w:id="37" w:name="_Toc117608121"/>
      <w:r w:rsidRPr="00C50D00">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10</w:t>
      </w:r>
      <w:r w:rsidR="00567F52">
        <w:rPr>
          <w:lang w:val="es-MX"/>
        </w:rPr>
        <w:fldChar w:fldCharType="end"/>
      </w:r>
      <w:r w:rsidRPr="00C50D00">
        <w:rPr>
          <w:lang w:val="es-MX"/>
        </w:rPr>
        <w:t xml:space="preserve"> - Rotación de curva</w:t>
      </w:r>
      <w:bookmarkEnd w:id="37"/>
    </w:p>
    <w:p w14:paraId="6F9A5E45" w14:textId="77777777" w:rsidR="00367C39" w:rsidRDefault="00367C39" w:rsidP="009A2903">
      <w:pPr>
        <w:tabs>
          <w:tab w:val="left" w:pos="931"/>
        </w:tabs>
        <w:spacing w:line="360" w:lineRule="auto"/>
        <w:rPr>
          <w:lang w:val="es-MX"/>
        </w:rPr>
      </w:pPr>
    </w:p>
    <w:p w14:paraId="33D5E8DB" w14:textId="10C3FC31" w:rsidR="009A2903" w:rsidRDefault="009A2903" w:rsidP="009A2903">
      <w:pPr>
        <w:tabs>
          <w:tab w:val="left" w:pos="931"/>
        </w:tabs>
        <w:spacing w:line="360" w:lineRule="auto"/>
        <w:rPr>
          <w:lang w:val="es-MX"/>
        </w:rPr>
      </w:pPr>
      <w:r>
        <w:rPr>
          <w:lang w:val="es-MX"/>
        </w:rPr>
        <w:t xml:space="preserve">10-. Con los datos para Xr y Yr procedemos a </w:t>
      </w:r>
      <w:r w:rsidR="001B7B5C">
        <w:rPr>
          <w:lang w:val="es-MX"/>
        </w:rPr>
        <w:t>graficar</w:t>
      </w:r>
      <w:r>
        <w:rPr>
          <w:lang w:val="es-MX"/>
        </w:rPr>
        <w:t xml:space="preserve"> la curva rotada</w:t>
      </w:r>
      <w:r w:rsidR="00B85C54">
        <w:rPr>
          <w:lang w:val="es-MX"/>
        </w:rPr>
        <w:t xml:space="preserve">, misma que se representa en la </w:t>
      </w:r>
      <w:r w:rsidR="0028293D">
        <w:rPr>
          <w:lang w:val="es-MX"/>
        </w:rPr>
        <w:t>Figura 9</w:t>
      </w:r>
      <w:r w:rsidR="00B85C54" w:rsidRPr="00E46D3E">
        <w:rPr>
          <w:lang w:val="es-MX"/>
        </w:rPr>
        <w:t xml:space="preserve"> mostrada a continuación</w:t>
      </w:r>
      <w:r w:rsidR="00334A6B" w:rsidRPr="00C123D7">
        <w:rPr>
          <w:lang w:val="es-MX"/>
        </w:rPr>
        <w:t>,</w:t>
      </w:r>
      <w:r w:rsidR="00C123D7" w:rsidRPr="00C123D7">
        <w:rPr>
          <w:lang w:val="es-MX"/>
        </w:rPr>
        <w:t xml:space="preserve"> la</w:t>
      </w:r>
      <w:r w:rsidR="00334A6B" w:rsidRPr="00C123D7">
        <w:rPr>
          <w:lang w:val="es-MX"/>
        </w:rPr>
        <w:t xml:space="preserve"> cual muestr</w:t>
      </w:r>
      <w:r w:rsidR="00C123D7" w:rsidRPr="00C123D7">
        <w:rPr>
          <w:lang w:val="es-MX"/>
        </w:rPr>
        <w:t>a un comportamiento cuadrático</w:t>
      </w:r>
    </w:p>
    <w:p w14:paraId="3002730E" w14:textId="7E4A9ED1" w:rsidR="00170003" w:rsidRDefault="000E62AF" w:rsidP="00170003">
      <w:pPr>
        <w:keepNext/>
        <w:tabs>
          <w:tab w:val="left" w:pos="931"/>
        </w:tabs>
        <w:spacing w:line="360" w:lineRule="auto"/>
        <w:jc w:val="center"/>
      </w:pPr>
      <w:r w:rsidRPr="000E62AF">
        <w:rPr>
          <w:noProof/>
          <w:lang w:val="es-MX" w:eastAsia="es-MX"/>
        </w:rPr>
        <w:lastRenderedPageBreak/>
        <w:drawing>
          <wp:inline distT="0" distB="0" distL="0" distR="0" wp14:anchorId="0FBBBA01" wp14:editId="135A4BBB">
            <wp:extent cx="2968388" cy="1895966"/>
            <wp:effectExtent l="19050" t="19050" r="2286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71146" cy="1897728"/>
                    </a:xfrm>
                    <a:prstGeom prst="rect">
                      <a:avLst/>
                    </a:prstGeom>
                    <a:ln>
                      <a:solidFill>
                        <a:schemeClr val="tx1"/>
                      </a:solidFill>
                    </a:ln>
                  </pic:spPr>
                </pic:pic>
              </a:graphicData>
            </a:graphic>
          </wp:inline>
        </w:drawing>
      </w:r>
    </w:p>
    <w:p w14:paraId="7795B5A4" w14:textId="7F29B655" w:rsidR="009A2903" w:rsidRDefault="00170003" w:rsidP="00170003">
      <w:pPr>
        <w:pStyle w:val="Descripcin"/>
        <w:rPr>
          <w:lang w:val="es-MX"/>
        </w:rPr>
      </w:pPr>
      <w:r w:rsidRPr="00C50D00">
        <w:rPr>
          <w:lang w:val="es-MX"/>
        </w:rPr>
        <w:t xml:space="preserve">Figura </w:t>
      </w:r>
      <w:r w:rsidR="000213AC">
        <w:rPr>
          <w:lang w:val="es-MX"/>
        </w:rPr>
        <w:t xml:space="preserve">9 </w:t>
      </w:r>
      <w:r w:rsidRPr="00C50D00">
        <w:rPr>
          <w:lang w:val="es-MX"/>
        </w:rPr>
        <w:t xml:space="preserve"> - Curva Rotada</w:t>
      </w:r>
    </w:p>
    <w:p w14:paraId="00ED8792" w14:textId="0A95EEFC" w:rsidR="00B241AE" w:rsidRDefault="00B241AE" w:rsidP="00B241AE">
      <w:pPr>
        <w:tabs>
          <w:tab w:val="left" w:pos="931"/>
        </w:tabs>
        <w:spacing w:line="360" w:lineRule="auto"/>
        <w:rPr>
          <w:lang w:val="es-MX"/>
        </w:rPr>
      </w:pPr>
    </w:p>
    <w:p w14:paraId="6B0E62E3" w14:textId="56CD2B53" w:rsidR="00B241AE" w:rsidRDefault="00B241AE" w:rsidP="00B241AE">
      <w:pPr>
        <w:tabs>
          <w:tab w:val="left" w:pos="931"/>
        </w:tabs>
        <w:spacing w:line="360" w:lineRule="auto"/>
        <w:rPr>
          <w:rFonts w:eastAsiaTheme="minorEastAsia"/>
          <w:lang w:val="es-MX"/>
        </w:rPr>
      </w:pPr>
      <w:r>
        <w:rPr>
          <w:lang w:val="es-MX"/>
        </w:rPr>
        <w:t xml:space="preserve">11-. Utilizando los valores Xr calculamos </w:t>
      </w:r>
      <m:oMath>
        <m:sSup>
          <m:sSupPr>
            <m:ctrlPr>
              <w:rPr>
                <w:rFonts w:ascii="Cambria Math" w:hAnsi="Cambria Math"/>
                <w:i/>
                <w:lang w:val="es-MX"/>
              </w:rPr>
            </m:ctrlPr>
          </m:sSupPr>
          <m:e>
            <m:r>
              <w:rPr>
                <w:rFonts w:ascii="Cambria Math" w:hAnsi="Cambria Math"/>
                <w:lang w:val="es-MX"/>
              </w:rPr>
              <m:t>Xr</m:t>
            </m:r>
          </m:e>
          <m:sup>
            <m:r>
              <w:rPr>
                <w:rFonts w:ascii="Cambria Math" w:hAnsi="Cambria Math"/>
                <w:lang w:val="es-MX"/>
              </w:rPr>
              <m:t>2</m:t>
            </m:r>
          </m:sup>
        </m:sSup>
      </m:oMath>
      <w:r>
        <w:rPr>
          <w:rFonts w:eastAsiaTheme="minorEastAsia"/>
          <w:lang w:val="es-MX"/>
        </w:rPr>
        <w:t xml:space="preserve"> </w:t>
      </w:r>
      <w:r w:rsidR="00E47581">
        <w:rPr>
          <w:rFonts w:eastAsiaTheme="minorEastAsia"/>
          <w:lang w:val="es-MX"/>
        </w:rPr>
        <w:t xml:space="preserve">cuyos </w:t>
      </w:r>
      <w:r w:rsidR="00B85C54">
        <w:rPr>
          <w:rFonts w:eastAsiaTheme="minorEastAsia"/>
          <w:lang w:val="es-MX"/>
        </w:rPr>
        <w:t xml:space="preserve">resultados se muestran en la </w:t>
      </w:r>
      <w:r w:rsidR="00E46D3E" w:rsidRPr="00E46D3E">
        <w:rPr>
          <w:rFonts w:eastAsiaTheme="minorEastAsia"/>
          <w:lang w:val="es-MX"/>
        </w:rPr>
        <w:t xml:space="preserve">Tabla </w:t>
      </w:r>
      <w:r w:rsidR="0028293D">
        <w:rPr>
          <w:rFonts w:eastAsiaTheme="minorEastAsia"/>
          <w:lang w:val="es-MX"/>
        </w:rPr>
        <w:t>11</w:t>
      </w:r>
      <w:r w:rsidR="00B85C54">
        <w:rPr>
          <w:rFonts w:eastAsiaTheme="minorEastAsia"/>
          <w:lang w:val="es-MX"/>
        </w:rPr>
        <w:t xml:space="preserve"> a continuación</w:t>
      </w:r>
      <w:r w:rsidR="00E47581">
        <w:rPr>
          <w:rFonts w:eastAsiaTheme="minorEastAsia"/>
          <w:lang w:val="es-MX"/>
        </w:rPr>
        <w:t>. A</w:t>
      </w:r>
      <w:r>
        <w:rPr>
          <w:rFonts w:eastAsiaTheme="minorEastAsia"/>
          <w:lang w:val="es-MX"/>
        </w:rPr>
        <w:t xml:space="preserve"> </w:t>
      </w:r>
      <w:r w:rsidR="00B85C54">
        <w:rPr>
          <w:rFonts w:eastAsiaTheme="minorEastAsia"/>
          <w:lang w:val="es-MX"/>
        </w:rPr>
        <w:t xml:space="preserve">su vez </w:t>
      </w:r>
      <w:r w:rsidR="00E47581">
        <w:rPr>
          <w:rFonts w:eastAsiaTheme="minorEastAsia"/>
          <w:lang w:val="es-MX"/>
        </w:rPr>
        <w:t xml:space="preserve">y considerando como base las características de los análisis de regresión expuestos por </w:t>
      </w:r>
      <w:r w:rsidR="00E47581" w:rsidRPr="00E47581">
        <w:rPr>
          <w:rFonts w:eastAsiaTheme="minorEastAsia"/>
          <w:lang w:val="es-MX"/>
        </w:rPr>
        <w:t>Novales, A. (2010) en su texto “</w:t>
      </w:r>
      <w:r w:rsidR="00C123D7" w:rsidRPr="00E47581">
        <w:rPr>
          <w:rFonts w:eastAsiaTheme="minorEastAsia"/>
          <w:lang w:val="es-MX"/>
        </w:rPr>
        <w:t>Análisis</w:t>
      </w:r>
      <w:r w:rsidR="00E47581" w:rsidRPr="00E47581">
        <w:rPr>
          <w:rFonts w:eastAsiaTheme="minorEastAsia"/>
          <w:lang w:val="es-MX"/>
        </w:rPr>
        <w:t xml:space="preserve"> de Regresión”</w:t>
      </w:r>
      <w:r w:rsidR="00E47581" w:rsidRPr="0000672D">
        <w:rPr>
          <w:rFonts w:ascii="Times New Roman" w:eastAsia="Times New Roman" w:hAnsi="Times New Roman" w:cs="Times New Roman"/>
          <w:lang w:val="es-MX" w:eastAsia="es-MX"/>
        </w:rPr>
        <w:t xml:space="preserve"> </w:t>
      </w:r>
      <w:r>
        <w:rPr>
          <w:rFonts w:eastAsiaTheme="minorEastAsia"/>
          <w:lang w:val="es-MX"/>
        </w:rPr>
        <w:t xml:space="preserve">aprovechamos esos datos para generar </w:t>
      </w:r>
      <w:r w:rsidR="00C123D7">
        <w:rPr>
          <w:rFonts w:eastAsiaTheme="minorEastAsia"/>
          <w:lang w:val="es-MX"/>
        </w:rPr>
        <w:t>apalancándonos e</w:t>
      </w:r>
      <w:r w:rsidR="00E47581">
        <w:rPr>
          <w:rFonts w:eastAsiaTheme="minorEastAsia"/>
          <w:lang w:val="es-MX"/>
        </w:rPr>
        <w:t xml:space="preserve">n </w:t>
      </w:r>
      <w:r>
        <w:rPr>
          <w:rFonts w:eastAsiaTheme="minorEastAsia"/>
          <w:lang w:val="es-MX"/>
        </w:rPr>
        <w:t xml:space="preserve">la herramienta de </w:t>
      </w:r>
      <w:r w:rsidR="00C123D7">
        <w:rPr>
          <w:rFonts w:eastAsiaTheme="minorEastAsia"/>
          <w:lang w:val="es-MX"/>
        </w:rPr>
        <w:t>análisis</w:t>
      </w:r>
      <w:r>
        <w:rPr>
          <w:rFonts w:eastAsiaTheme="minorEastAsia"/>
          <w:lang w:val="es-MX"/>
        </w:rPr>
        <w:t xml:space="preserve"> de datos de Microsoft Excel una corrida al 99% de confianza de </w:t>
      </w:r>
      <w:r w:rsidR="00C123D7">
        <w:rPr>
          <w:rFonts w:eastAsiaTheme="minorEastAsia"/>
          <w:lang w:val="es-MX"/>
        </w:rPr>
        <w:t>análisis</w:t>
      </w:r>
      <w:r>
        <w:rPr>
          <w:rFonts w:eastAsiaTheme="minorEastAsia"/>
          <w:lang w:val="es-MX"/>
        </w:rPr>
        <w:t xml:space="preserve"> de regresión</w:t>
      </w:r>
      <w:r w:rsidR="00B85C54">
        <w:rPr>
          <w:rFonts w:eastAsiaTheme="minorEastAsia"/>
          <w:lang w:val="es-MX"/>
        </w:rPr>
        <w:t xml:space="preserve">. El </w:t>
      </w:r>
      <w:r w:rsidR="001B7B5C">
        <w:rPr>
          <w:rFonts w:eastAsiaTheme="minorEastAsia"/>
          <w:lang w:val="es-MX"/>
        </w:rPr>
        <w:t>resumen</w:t>
      </w:r>
      <w:r w:rsidR="00B85C54">
        <w:rPr>
          <w:rFonts w:eastAsiaTheme="minorEastAsia"/>
          <w:lang w:val="es-MX"/>
        </w:rPr>
        <w:t xml:space="preserve"> de los resultados de esta corrida se </w:t>
      </w:r>
      <w:r w:rsidR="001B7B5C" w:rsidRPr="00E46D3E">
        <w:rPr>
          <w:rFonts w:eastAsiaTheme="minorEastAsia"/>
          <w:lang w:val="es-MX"/>
        </w:rPr>
        <w:t>muestra</w:t>
      </w:r>
      <w:r w:rsidR="00B85C54" w:rsidRPr="00E46D3E">
        <w:rPr>
          <w:rFonts w:eastAsiaTheme="minorEastAsia"/>
          <w:lang w:val="es-MX"/>
        </w:rPr>
        <w:t xml:space="preserve"> en </w:t>
      </w:r>
      <w:r w:rsidR="0028293D">
        <w:rPr>
          <w:rFonts w:eastAsiaTheme="minorEastAsia"/>
          <w:lang w:val="es-MX"/>
        </w:rPr>
        <w:t>la Figura 10</w:t>
      </w:r>
      <w:r w:rsidR="00B85C54" w:rsidRPr="00E46D3E">
        <w:rPr>
          <w:rFonts w:eastAsiaTheme="minorEastAsia"/>
          <w:lang w:val="es-MX"/>
        </w:rPr>
        <w:t xml:space="preserve">. </w:t>
      </w:r>
      <w:r w:rsidR="00E47581" w:rsidRPr="00E46D3E">
        <w:rPr>
          <w:rFonts w:eastAsiaTheme="minorEastAsia"/>
          <w:lang w:val="es-MX"/>
        </w:rPr>
        <w:t>Mismos que se</w:t>
      </w:r>
      <w:r w:rsidR="00E47581">
        <w:rPr>
          <w:rFonts w:eastAsiaTheme="minorEastAsia"/>
          <w:lang w:val="es-MX"/>
        </w:rPr>
        <w:t xml:space="preserve"> utilizarán para el resto de los procedimientos y cálculos de este </w:t>
      </w:r>
      <w:r w:rsidR="001B7B5C">
        <w:rPr>
          <w:rFonts w:eastAsiaTheme="minorEastAsia"/>
          <w:lang w:val="es-MX"/>
        </w:rPr>
        <w:t>análisis</w:t>
      </w:r>
      <w:r w:rsidR="00E47581">
        <w:rPr>
          <w:rFonts w:eastAsiaTheme="minorEastAsia"/>
          <w:lang w:val="es-MX"/>
        </w:rPr>
        <w:t xml:space="preserve">. </w:t>
      </w:r>
    </w:p>
    <w:p w14:paraId="02023712" w14:textId="77777777" w:rsidR="00D909B1" w:rsidRDefault="00D909B1" w:rsidP="00B241AE">
      <w:pPr>
        <w:tabs>
          <w:tab w:val="left" w:pos="931"/>
        </w:tabs>
        <w:spacing w:line="360" w:lineRule="auto"/>
        <w:rPr>
          <w:rFonts w:eastAsiaTheme="minorEastAsia"/>
          <w:lang w:val="es-MX"/>
        </w:rPr>
      </w:pPr>
    </w:p>
    <w:p w14:paraId="14464AD8" w14:textId="3066E458" w:rsidR="00170003" w:rsidRDefault="00B037A3" w:rsidP="00170003">
      <w:pPr>
        <w:keepNext/>
        <w:tabs>
          <w:tab w:val="left" w:pos="931"/>
        </w:tabs>
        <w:spacing w:line="360" w:lineRule="auto"/>
        <w:jc w:val="center"/>
      </w:pPr>
      <w:r w:rsidRPr="00B037A3">
        <w:rPr>
          <w:noProof/>
          <w:lang w:val="es-MX" w:eastAsia="es-MX"/>
        </w:rPr>
        <w:drawing>
          <wp:inline distT="0" distB="0" distL="0" distR="0" wp14:anchorId="7652C467" wp14:editId="5DAEAFB7">
            <wp:extent cx="1774209" cy="2939873"/>
            <wp:effectExtent l="0" t="0" r="0" b="0"/>
            <wp:docPr id="2" name="Imagen 1">
              <a:extLst xmlns:a="http://schemas.openxmlformats.org/drawingml/2006/main">
                <a:ext uri="{FF2B5EF4-FFF2-40B4-BE49-F238E27FC236}">
                  <a16:creationId xmlns:a16="http://schemas.microsoft.com/office/drawing/2014/main" id="{AC475C81-71E4-A324-0021-0F0C58363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C475C81-71E4-A324-0021-0F0C5836324D}"/>
                        </a:ext>
                      </a:extLst>
                    </pic:cNvPr>
                    <pic:cNvPicPr>
                      <a:picLocks noChangeAspect="1"/>
                    </pic:cNvPicPr>
                  </pic:nvPicPr>
                  <pic:blipFill>
                    <a:blip r:embed="rId23"/>
                    <a:stretch>
                      <a:fillRect/>
                    </a:stretch>
                  </pic:blipFill>
                  <pic:spPr>
                    <a:xfrm>
                      <a:off x="0" y="0"/>
                      <a:ext cx="1774209" cy="2939873"/>
                    </a:xfrm>
                    <a:prstGeom prst="rect">
                      <a:avLst/>
                    </a:prstGeom>
                  </pic:spPr>
                </pic:pic>
              </a:graphicData>
            </a:graphic>
          </wp:inline>
        </w:drawing>
      </w:r>
    </w:p>
    <w:p w14:paraId="2A77434F" w14:textId="558E12DA" w:rsidR="00D909B1" w:rsidRPr="00E46D3E" w:rsidRDefault="00170003" w:rsidP="00170003">
      <w:pPr>
        <w:pStyle w:val="Descripcin"/>
        <w:rPr>
          <w:rFonts w:eastAsiaTheme="minorEastAsia"/>
          <w:lang w:val="es-MX"/>
        </w:rPr>
      </w:pPr>
      <w:bookmarkStart w:id="38" w:name="_Toc117608122"/>
      <w:r w:rsidRPr="00E46D3E">
        <w:rPr>
          <w:lang w:val="es-MX"/>
        </w:rPr>
        <w:t xml:space="preserve">Tabla </w:t>
      </w:r>
      <w:r w:rsidR="00567F52" w:rsidRPr="00E46D3E">
        <w:rPr>
          <w:lang w:val="es-MX"/>
        </w:rPr>
        <w:fldChar w:fldCharType="begin"/>
      </w:r>
      <w:r w:rsidR="00567F52" w:rsidRPr="00E46D3E">
        <w:rPr>
          <w:lang w:val="es-MX"/>
        </w:rPr>
        <w:instrText xml:space="preserve"> SEQ Tabla \* ARABIC </w:instrText>
      </w:r>
      <w:r w:rsidR="00567F52" w:rsidRPr="00E46D3E">
        <w:rPr>
          <w:lang w:val="es-MX"/>
        </w:rPr>
        <w:fldChar w:fldCharType="separate"/>
      </w:r>
      <w:r w:rsidR="000213AC">
        <w:rPr>
          <w:noProof/>
          <w:lang w:val="es-MX"/>
        </w:rPr>
        <w:t>11</w:t>
      </w:r>
      <w:r w:rsidR="00567F52" w:rsidRPr="00E46D3E">
        <w:rPr>
          <w:lang w:val="es-MX"/>
        </w:rPr>
        <w:fldChar w:fldCharType="end"/>
      </w:r>
      <w:r w:rsidRPr="00E46D3E">
        <w:rPr>
          <w:lang w:val="es-MX"/>
        </w:rPr>
        <w:t xml:space="preserve"> - Cuadrados de Xr</w:t>
      </w:r>
      <w:bookmarkEnd w:id="38"/>
    </w:p>
    <w:p w14:paraId="7EB006AA" w14:textId="77777777" w:rsidR="00D909B1" w:rsidRDefault="00D909B1" w:rsidP="00B241AE">
      <w:pPr>
        <w:tabs>
          <w:tab w:val="left" w:pos="931"/>
        </w:tabs>
        <w:spacing w:line="360" w:lineRule="auto"/>
        <w:rPr>
          <w:lang w:val="es-MX"/>
        </w:rPr>
      </w:pPr>
    </w:p>
    <w:p w14:paraId="1EA5AA83" w14:textId="65AB6FFB" w:rsidR="00170003" w:rsidRDefault="00B037A3" w:rsidP="00170003">
      <w:pPr>
        <w:keepNext/>
        <w:tabs>
          <w:tab w:val="left" w:pos="931"/>
        </w:tabs>
        <w:spacing w:line="360" w:lineRule="auto"/>
      </w:pPr>
      <w:r w:rsidRPr="00B037A3">
        <w:rPr>
          <w:noProof/>
          <w:lang w:val="es-MX" w:eastAsia="es-MX"/>
        </w:rPr>
        <w:drawing>
          <wp:inline distT="0" distB="0" distL="0" distR="0" wp14:anchorId="7CF3D868" wp14:editId="06062E73">
            <wp:extent cx="5612130" cy="2080895"/>
            <wp:effectExtent l="0" t="0" r="762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080895"/>
                    </a:xfrm>
                    <a:prstGeom prst="rect">
                      <a:avLst/>
                    </a:prstGeom>
                    <a:noFill/>
                    <a:ln>
                      <a:noFill/>
                    </a:ln>
                    <a:effectLst/>
                  </pic:spPr>
                </pic:pic>
              </a:graphicData>
            </a:graphic>
          </wp:inline>
        </w:drawing>
      </w:r>
    </w:p>
    <w:p w14:paraId="374160EA" w14:textId="3219EBDD" w:rsidR="00A010DC" w:rsidRDefault="00170003" w:rsidP="00BD3BD5">
      <w:pPr>
        <w:pStyle w:val="Descripcin"/>
        <w:rPr>
          <w:lang w:val="es-MX"/>
        </w:rPr>
      </w:pPr>
      <w:bookmarkStart w:id="39" w:name="_Toc117608138"/>
      <w:r w:rsidRPr="00B85C54">
        <w:rPr>
          <w:lang w:val="es-MX"/>
        </w:rPr>
        <w:t xml:space="preserve">Figura </w:t>
      </w:r>
      <w:r>
        <w:fldChar w:fldCharType="begin"/>
      </w:r>
      <w:r w:rsidRPr="00B85C54">
        <w:rPr>
          <w:lang w:val="es-MX"/>
        </w:rPr>
        <w:instrText xml:space="preserve"> SEQ Figura \* ARABIC </w:instrText>
      </w:r>
      <w:r>
        <w:fldChar w:fldCharType="separate"/>
      </w:r>
      <w:r w:rsidR="00C4071A">
        <w:rPr>
          <w:noProof/>
          <w:lang w:val="es-MX"/>
        </w:rPr>
        <w:t>1</w:t>
      </w:r>
      <w:r>
        <w:fldChar w:fldCharType="end"/>
      </w:r>
      <w:r w:rsidR="000213AC" w:rsidRPr="000213AC">
        <w:rPr>
          <w:lang w:val="es-MX"/>
        </w:rPr>
        <w:t>0</w:t>
      </w:r>
      <w:r w:rsidRPr="00B85C54">
        <w:rPr>
          <w:lang w:val="es-MX"/>
        </w:rPr>
        <w:t xml:space="preserve"> - </w:t>
      </w:r>
      <w:r w:rsidR="009E5428" w:rsidRPr="00B85C54">
        <w:rPr>
          <w:lang w:val="es-MX"/>
        </w:rPr>
        <w:t>Análisis</w:t>
      </w:r>
      <w:r w:rsidRPr="00B85C54">
        <w:rPr>
          <w:lang w:val="es-MX"/>
        </w:rPr>
        <w:t xml:space="preserve"> de regresión</w:t>
      </w:r>
      <w:r w:rsidR="009E5428">
        <w:rPr>
          <w:lang w:val="es-MX"/>
        </w:rPr>
        <w:t xml:space="preserve"> (Excel)</w:t>
      </w:r>
      <w:bookmarkEnd w:id="39"/>
    </w:p>
    <w:p w14:paraId="17049DDD" w14:textId="6514B36F" w:rsidR="00A010DC" w:rsidRDefault="00A010DC" w:rsidP="00A010DC">
      <w:pPr>
        <w:spacing w:line="360" w:lineRule="auto"/>
        <w:jc w:val="both"/>
        <w:rPr>
          <w:lang w:val="es-MX"/>
        </w:rPr>
      </w:pPr>
      <w:r>
        <w:rPr>
          <w:lang w:val="es-MX"/>
        </w:rPr>
        <w:t>12-. Utilizando los coeficientes obtenidos en el análisis de datos, y la ecuación del tipo</w:t>
      </w:r>
      <w:r w:rsidR="001B7B5C">
        <w:rPr>
          <w:lang w:val="es-MX"/>
        </w:rPr>
        <w:t xml:space="preserve"> 2ax + b = 0</w:t>
      </w:r>
      <w:r>
        <w:rPr>
          <w:lang w:val="es-MX"/>
        </w:rPr>
        <w:t xml:space="preserve">, obtenemos los puntos críticos de este modelo. A partir de ese punto nos centraremos en el valor FPR ( 1 – Especificidad) </w:t>
      </w:r>
    </w:p>
    <w:p w14:paraId="2C178A3A" w14:textId="77777777" w:rsidR="007338A0" w:rsidRDefault="007338A0" w:rsidP="007338A0">
      <w:pPr>
        <w:spacing w:line="360" w:lineRule="auto"/>
        <w:jc w:val="both"/>
        <w:rPr>
          <w:lang w:val="es-MX"/>
        </w:rPr>
      </w:pPr>
    </w:p>
    <w:tbl>
      <w:tblPr>
        <w:tblW w:w="2400" w:type="dxa"/>
        <w:jc w:val="center"/>
        <w:tblCellMar>
          <w:left w:w="70" w:type="dxa"/>
          <w:right w:w="70" w:type="dxa"/>
        </w:tblCellMar>
        <w:tblLook w:val="04A0" w:firstRow="1" w:lastRow="0" w:firstColumn="1" w:lastColumn="0" w:noHBand="0" w:noVBand="1"/>
      </w:tblPr>
      <w:tblGrid>
        <w:gridCol w:w="1607"/>
        <w:gridCol w:w="793"/>
      </w:tblGrid>
      <w:tr w:rsidR="00C45C46" w:rsidRPr="00C6504F" w14:paraId="6EE2B05A" w14:textId="77777777" w:rsidTr="0035102A">
        <w:trPr>
          <w:trHeight w:val="4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27C99" w14:textId="77777777" w:rsidR="00C45C46" w:rsidRPr="00C6504F" w:rsidRDefault="00C45C46" w:rsidP="0035102A">
            <w:pPr>
              <w:jc w:val="center"/>
              <w:rPr>
                <w:rFonts w:ascii="Calibri" w:eastAsia="Times New Roman" w:hAnsi="Calibri" w:cs="Calibri"/>
                <w:b/>
                <w:bCs/>
                <w:color w:val="FF0000"/>
                <w:lang w:val="es-MX" w:eastAsia="es-MX"/>
              </w:rPr>
            </w:pPr>
            <w:r w:rsidRPr="00C6504F">
              <w:rPr>
                <w:rFonts w:ascii="Calibri" w:eastAsia="Times New Roman" w:hAnsi="Calibri" w:cs="Calibri"/>
                <w:b/>
                <w:bCs/>
                <w:color w:val="FF0000"/>
                <w:lang w:val="es-MX" w:eastAsia="es-MX"/>
              </w:rPr>
              <w:t>PUNTOS CRÍTICOS</w:t>
            </w:r>
          </w:p>
        </w:tc>
      </w:tr>
      <w:tr w:rsidR="00B037A3" w:rsidRPr="00C6504F" w14:paraId="004EDD8F" w14:textId="77777777" w:rsidTr="0035102A">
        <w:trPr>
          <w:trHeight w:val="400"/>
          <w:jc w:val="center"/>
        </w:trPr>
        <w:tc>
          <w:tcPr>
            <w:tcW w:w="1607" w:type="dxa"/>
            <w:tcBorders>
              <w:top w:val="nil"/>
              <w:left w:val="single" w:sz="4" w:space="0" w:color="auto"/>
              <w:bottom w:val="single" w:sz="4" w:space="0" w:color="auto"/>
              <w:right w:val="single" w:sz="4" w:space="0" w:color="auto"/>
            </w:tcBorders>
            <w:shd w:val="clear" w:color="000000" w:fill="FFF2CC"/>
            <w:noWrap/>
            <w:vAlign w:val="bottom"/>
            <w:hideMark/>
          </w:tcPr>
          <w:p w14:paraId="0994646F" w14:textId="77777777" w:rsidR="00B037A3" w:rsidRPr="00C6504F" w:rsidRDefault="00B037A3" w:rsidP="00A010DC">
            <w:pPr>
              <w:jc w:val="center"/>
              <w:rPr>
                <w:rFonts w:ascii="Calibri" w:eastAsia="Times New Roman" w:hAnsi="Calibri" w:cs="Calibri"/>
                <w:b/>
                <w:bCs/>
                <w:color w:val="000000"/>
                <w:lang w:val="es-MX" w:eastAsia="es-MX"/>
              </w:rPr>
            </w:pPr>
            <w:r w:rsidRPr="00C6504F">
              <w:rPr>
                <w:rFonts w:ascii="Calibri" w:eastAsia="Times New Roman" w:hAnsi="Calibri" w:cs="Calibri"/>
                <w:b/>
                <w:bCs/>
                <w:color w:val="000000"/>
                <w:lang w:val="es-MX" w:eastAsia="es-MX"/>
              </w:rPr>
              <w:t>Modelo</w:t>
            </w:r>
          </w:p>
        </w:tc>
        <w:tc>
          <w:tcPr>
            <w:tcW w:w="793" w:type="dxa"/>
            <w:tcBorders>
              <w:top w:val="nil"/>
              <w:left w:val="nil"/>
              <w:bottom w:val="single" w:sz="4" w:space="0" w:color="auto"/>
              <w:right w:val="single" w:sz="4" w:space="0" w:color="auto"/>
            </w:tcBorders>
            <w:shd w:val="clear" w:color="auto" w:fill="auto"/>
            <w:noWrap/>
            <w:vAlign w:val="bottom"/>
            <w:hideMark/>
          </w:tcPr>
          <w:p w14:paraId="1CDDB3FE" w14:textId="09D4782C" w:rsidR="00B037A3" w:rsidRPr="00C6504F" w:rsidRDefault="00B037A3" w:rsidP="00A010DC">
            <w:pPr>
              <w:jc w:val="center"/>
              <w:rPr>
                <w:rFonts w:ascii="Calibri" w:eastAsia="Times New Roman" w:hAnsi="Calibri" w:cs="Calibri"/>
                <w:color w:val="000000"/>
                <w:lang w:val="es-MX" w:eastAsia="es-MX"/>
              </w:rPr>
            </w:pPr>
            <w:r>
              <w:rPr>
                <w:rFonts w:ascii="Calibri" w:hAnsi="Calibri" w:cs="Calibri"/>
                <w:color w:val="000000"/>
                <w:sz w:val="22"/>
                <w:szCs w:val="22"/>
              </w:rPr>
              <w:t>0.6398</w:t>
            </w:r>
          </w:p>
        </w:tc>
      </w:tr>
      <w:tr w:rsidR="00B037A3" w:rsidRPr="00C6504F" w14:paraId="3E2FE2A2" w14:textId="77777777" w:rsidTr="0035102A">
        <w:trPr>
          <w:trHeight w:val="320"/>
          <w:jc w:val="center"/>
        </w:trPr>
        <w:tc>
          <w:tcPr>
            <w:tcW w:w="1607" w:type="dxa"/>
            <w:tcBorders>
              <w:top w:val="nil"/>
              <w:left w:val="single" w:sz="4" w:space="0" w:color="auto"/>
              <w:bottom w:val="single" w:sz="4" w:space="0" w:color="auto"/>
              <w:right w:val="single" w:sz="4" w:space="0" w:color="auto"/>
            </w:tcBorders>
            <w:shd w:val="clear" w:color="000000" w:fill="FFF2CC"/>
            <w:noWrap/>
            <w:vAlign w:val="bottom"/>
            <w:hideMark/>
          </w:tcPr>
          <w:p w14:paraId="6C9678F5" w14:textId="77777777" w:rsidR="00B037A3" w:rsidRPr="00C6504F" w:rsidRDefault="00B037A3" w:rsidP="00A010DC">
            <w:pPr>
              <w:jc w:val="center"/>
              <w:rPr>
                <w:rFonts w:ascii="Calibri" w:eastAsia="Times New Roman" w:hAnsi="Calibri" w:cs="Calibri"/>
                <w:b/>
                <w:bCs/>
                <w:color w:val="000000"/>
                <w:lang w:val="es-MX" w:eastAsia="es-MX"/>
              </w:rPr>
            </w:pPr>
            <w:r w:rsidRPr="00C6504F">
              <w:rPr>
                <w:rFonts w:ascii="Calibri" w:eastAsia="Times New Roman" w:hAnsi="Calibri" w:cs="Calibri"/>
                <w:b/>
                <w:bCs/>
                <w:color w:val="000000"/>
                <w:lang w:val="es-MX" w:eastAsia="es-MX"/>
              </w:rPr>
              <w:t>Máx / Mín</w:t>
            </w:r>
          </w:p>
        </w:tc>
        <w:tc>
          <w:tcPr>
            <w:tcW w:w="793" w:type="dxa"/>
            <w:tcBorders>
              <w:top w:val="nil"/>
              <w:left w:val="nil"/>
              <w:bottom w:val="single" w:sz="4" w:space="0" w:color="auto"/>
              <w:right w:val="single" w:sz="4" w:space="0" w:color="auto"/>
            </w:tcBorders>
            <w:shd w:val="clear" w:color="auto" w:fill="auto"/>
            <w:noWrap/>
            <w:vAlign w:val="bottom"/>
            <w:hideMark/>
          </w:tcPr>
          <w:p w14:paraId="63AB502E" w14:textId="6C22A6B9" w:rsidR="00B037A3" w:rsidRPr="00C6504F" w:rsidRDefault="00B037A3" w:rsidP="00A010DC">
            <w:pPr>
              <w:jc w:val="center"/>
              <w:rPr>
                <w:rFonts w:ascii="Calibri" w:eastAsia="Times New Roman" w:hAnsi="Calibri" w:cs="Calibri"/>
                <w:color w:val="000000"/>
                <w:lang w:val="es-MX" w:eastAsia="es-MX"/>
              </w:rPr>
            </w:pPr>
            <w:r>
              <w:rPr>
                <w:rFonts w:ascii="Calibri" w:hAnsi="Calibri" w:cs="Calibri"/>
                <w:color w:val="000000"/>
                <w:sz w:val="22"/>
                <w:szCs w:val="22"/>
              </w:rPr>
              <w:t>0.6660</w:t>
            </w:r>
          </w:p>
        </w:tc>
      </w:tr>
      <w:tr w:rsidR="00B037A3" w:rsidRPr="00C6504F" w14:paraId="349562B2" w14:textId="77777777" w:rsidTr="0035102A">
        <w:trPr>
          <w:trHeight w:val="340"/>
          <w:jc w:val="center"/>
        </w:trPr>
        <w:tc>
          <w:tcPr>
            <w:tcW w:w="1607" w:type="dxa"/>
            <w:tcBorders>
              <w:top w:val="nil"/>
              <w:left w:val="single" w:sz="4" w:space="0" w:color="auto"/>
              <w:bottom w:val="single" w:sz="4" w:space="0" w:color="auto"/>
              <w:right w:val="single" w:sz="4" w:space="0" w:color="auto"/>
            </w:tcBorders>
            <w:shd w:val="clear" w:color="000000" w:fill="FFF2CC"/>
            <w:noWrap/>
            <w:vAlign w:val="bottom"/>
            <w:hideMark/>
          </w:tcPr>
          <w:p w14:paraId="4E16263C" w14:textId="77777777" w:rsidR="00B037A3" w:rsidRPr="00C6504F" w:rsidRDefault="00B037A3" w:rsidP="00A010DC">
            <w:pPr>
              <w:jc w:val="center"/>
              <w:rPr>
                <w:rFonts w:ascii="Calibri" w:eastAsia="Times New Roman" w:hAnsi="Calibri" w:cs="Calibri"/>
                <w:b/>
                <w:bCs/>
                <w:color w:val="000000"/>
                <w:lang w:val="es-MX" w:eastAsia="es-MX"/>
              </w:rPr>
            </w:pPr>
            <w:r w:rsidRPr="00C6504F">
              <w:rPr>
                <w:rFonts w:ascii="Calibri" w:eastAsia="Times New Roman" w:hAnsi="Calibri" w:cs="Calibri"/>
                <w:b/>
                <w:bCs/>
                <w:color w:val="000000"/>
                <w:lang w:val="es-MX" w:eastAsia="es-MX"/>
              </w:rPr>
              <w:t>Mín / Max</w:t>
            </w:r>
          </w:p>
        </w:tc>
        <w:tc>
          <w:tcPr>
            <w:tcW w:w="793" w:type="dxa"/>
            <w:tcBorders>
              <w:top w:val="nil"/>
              <w:left w:val="nil"/>
              <w:bottom w:val="single" w:sz="4" w:space="0" w:color="auto"/>
              <w:right w:val="single" w:sz="4" w:space="0" w:color="auto"/>
            </w:tcBorders>
            <w:shd w:val="clear" w:color="auto" w:fill="auto"/>
            <w:noWrap/>
            <w:vAlign w:val="bottom"/>
            <w:hideMark/>
          </w:tcPr>
          <w:p w14:paraId="42C5AD47" w14:textId="5A429757" w:rsidR="00B037A3" w:rsidRPr="00C6504F" w:rsidRDefault="00B037A3" w:rsidP="00170003">
            <w:pPr>
              <w:keepNext/>
              <w:jc w:val="center"/>
              <w:rPr>
                <w:rFonts w:ascii="Calibri" w:eastAsia="Times New Roman" w:hAnsi="Calibri" w:cs="Calibri"/>
                <w:color w:val="000000"/>
                <w:lang w:val="es-MX" w:eastAsia="es-MX"/>
              </w:rPr>
            </w:pPr>
            <w:r>
              <w:rPr>
                <w:rFonts w:ascii="Calibri" w:hAnsi="Calibri" w:cs="Calibri"/>
                <w:color w:val="000000"/>
                <w:sz w:val="22"/>
                <w:szCs w:val="22"/>
              </w:rPr>
              <w:t>0.5703</w:t>
            </w:r>
          </w:p>
        </w:tc>
      </w:tr>
    </w:tbl>
    <w:p w14:paraId="61F821B3" w14:textId="38206643" w:rsidR="00C45C46" w:rsidRDefault="00170003" w:rsidP="00170003">
      <w:pPr>
        <w:pStyle w:val="Descripcin"/>
        <w:rPr>
          <w:lang w:val="es-MX"/>
        </w:rPr>
      </w:pPr>
      <w:bookmarkStart w:id="40" w:name="_Toc117608123"/>
      <w:r w:rsidRPr="009E5428">
        <w:rPr>
          <w:lang w:val="es-MX"/>
        </w:rPr>
        <w:t>Tabla</w:t>
      </w:r>
      <w:r>
        <w:t xml:space="preserve"> </w:t>
      </w:r>
      <w:r w:rsidR="00567F52">
        <w:fldChar w:fldCharType="begin"/>
      </w:r>
      <w:r w:rsidR="00567F52">
        <w:instrText xml:space="preserve"> SEQ Tabla \* ARABIC </w:instrText>
      </w:r>
      <w:r w:rsidR="00567F52">
        <w:fldChar w:fldCharType="separate"/>
      </w:r>
      <w:r w:rsidR="000213AC">
        <w:rPr>
          <w:noProof/>
        </w:rPr>
        <w:t>12</w:t>
      </w:r>
      <w:r w:rsidR="00567F52">
        <w:fldChar w:fldCharType="end"/>
      </w:r>
      <w:r>
        <w:t xml:space="preserve"> - </w:t>
      </w:r>
      <w:r w:rsidRPr="009E5428">
        <w:rPr>
          <w:lang w:val="es-MX"/>
        </w:rPr>
        <w:t>Puntos Críticos</w:t>
      </w:r>
      <w:bookmarkEnd w:id="40"/>
    </w:p>
    <w:p w14:paraId="42A43020" w14:textId="77777777" w:rsidR="0084457D" w:rsidRDefault="0084457D" w:rsidP="007338A0">
      <w:pPr>
        <w:spacing w:line="360" w:lineRule="auto"/>
        <w:jc w:val="both"/>
        <w:rPr>
          <w:lang w:val="es-MX"/>
        </w:rPr>
      </w:pPr>
    </w:p>
    <w:p w14:paraId="311C290B" w14:textId="6193E979" w:rsidR="00C9607C" w:rsidRDefault="00D935E5" w:rsidP="007338A0">
      <w:pPr>
        <w:spacing w:line="360" w:lineRule="auto"/>
        <w:jc w:val="both"/>
        <w:rPr>
          <w:rFonts w:eastAsiaTheme="minorEastAsia"/>
          <w:lang w:val="es-MX"/>
        </w:rPr>
      </w:pPr>
      <w:r>
        <w:rPr>
          <w:lang w:val="es-MX"/>
        </w:rPr>
        <w:t xml:space="preserve">En </w:t>
      </w:r>
      <w:r w:rsidRPr="00E46D3E">
        <w:rPr>
          <w:lang w:val="es-MX"/>
        </w:rPr>
        <w:t xml:space="preserve">la </w:t>
      </w:r>
      <w:r w:rsidR="00924129" w:rsidRPr="00E46D3E">
        <w:rPr>
          <w:lang w:val="es-MX"/>
        </w:rPr>
        <w:t>T</w:t>
      </w:r>
      <w:r w:rsidRPr="00E46D3E">
        <w:rPr>
          <w:lang w:val="es-MX"/>
        </w:rPr>
        <w:t>abla</w:t>
      </w:r>
      <w:r w:rsidR="0028293D">
        <w:rPr>
          <w:lang w:val="es-MX"/>
        </w:rPr>
        <w:t xml:space="preserve"> 12</w:t>
      </w:r>
      <w:r w:rsidR="00924129" w:rsidRPr="00E46D3E">
        <w:rPr>
          <w:lang w:val="es-MX"/>
        </w:rPr>
        <w:t xml:space="preserve"> mostrada</w:t>
      </w:r>
      <w:r w:rsidR="00924129">
        <w:rPr>
          <w:lang w:val="es-MX"/>
        </w:rPr>
        <w:t xml:space="preserve"> con anterioridad</w:t>
      </w:r>
      <w:r>
        <w:rPr>
          <w:lang w:val="es-MX"/>
        </w:rPr>
        <w:t xml:space="preserve"> se </w:t>
      </w:r>
      <w:r w:rsidR="00C123D7">
        <w:rPr>
          <w:lang w:val="es-MX"/>
        </w:rPr>
        <w:t>enlistan l</w:t>
      </w:r>
      <w:r>
        <w:rPr>
          <w:lang w:val="es-MX"/>
        </w:rPr>
        <w:t xml:space="preserve">os puntos críticos de este modelo de regresión. El punto crítico identificado como “Modelo” en la tabla se obtiene al despejar para “x” la ecuación del tipo </w:t>
      </w:r>
      <m:oMath>
        <m:r>
          <w:rPr>
            <w:rFonts w:ascii="Cambria Math" w:hAnsi="Cambria Math"/>
            <w:lang w:val="es-MX"/>
          </w:rPr>
          <m:t>2ax+b=0</m:t>
        </m:r>
      </m:oMath>
      <w:r>
        <w:rPr>
          <w:lang w:val="es-MX"/>
        </w:rPr>
        <w:t xml:space="preserve">, obteniendo como resultado </w:t>
      </w:r>
      <m:oMath>
        <m:r>
          <w:rPr>
            <w:rFonts w:ascii="Cambria Math" w:hAnsi="Cambria Math"/>
            <w:lang w:val="es-MX"/>
          </w:rPr>
          <m:t xml:space="preserve">x= </m:t>
        </m:r>
        <m:f>
          <m:fPr>
            <m:ctrlPr>
              <w:rPr>
                <w:rFonts w:ascii="Cambria Math" w:hAnsi="Cambria Math"/>
                <w:i/>
                <w:lang w:val="es-MX"/>
              </w:rPr>
            </m:ctrlPr>
          </m:fPr>
          <m:num>
            <m:r>
              <w:rPr>
                <w:rFonts w:ascii="Cambria Math" w:hAnsi="Cambria Math"/>
                <w:lang w:val="es-MX"/>
              </w:rPr>
              <m:t>-b</m:t>
            </m:r>
          </m:num>
          <m:den>
            <m:r>
              <w:rPr>
                <w:rFonts w:ascii="Cambria Math" w:hAnsi="Cambria Math"/>
                <w:lang w:val="es-MX"/>
              </w:rPr>
              <m:t>2a</m:t>
            </m:r>
          </m:den>
        </m:f>
      </m:oMath>
      <w:r>
        <w:rPr>
          <w:rFonts w:eastAsiaTheme="minorEastAsia"/>
          <w:lang w:val="es-MX"/>
        </w:rPr>
        <w:t xml:space="preserve">. Una vez despejada la ecuación resolvemos para “x” utilizando los coeficientes de “a” y “b” obtenidos en el </w:t>
      </w:r>
      <w:r w:rsidR="001B7B5C">
        <w:rPr>
          <w:rFonts w:eastAsiaTheme="minorEastAsia"/>
          <w:lang w:val="es-MX"/>
        </w:rPr>
        <w:t>análisis</w:t>
      </w:r>
      <w:r>
        <w:rPr>
          <w:rFonts w:eastAsiaTheme="minorEastAsia"/>
          <w:lang w:val="es-MX"/>
        </w:rPr>
        <w:t xml:space="preserve"> de regresión realizado </w:t>
      </w:r>
      <w:r w:rsidR="00924129">
        <w:rPr>
          <w:rFonts w:eastAsiaTheme="minorEastAsia"/>
          <w:lang w:val="es-MX"/>
        </w:rPr>
        <w:t>previamente</w:t>
      </w:r>
      <w:r>
        <w:rPr>
          <w:rFonts w:eastAsiaTheme="minorEastAsia"/>
          <w:lang w:val="es-MX"/>
        </w:rPr>
        <w:t>.</w:t>
      </w:r>
      <w:r w:rsidR="00924129">
        <w:rPr>
          <w:rFonts w:eastAsiaTheme="minorEastAsia"/>
          <w:lang w:val="es-MX"/>
        </w:rPr>
        <w:t xml:space="preserve"> Por lo tanto:</w:t>
      </w:r>
    </w:p>
    <w:p w14:paraId="79F2E0E8" w14:textId="75AB0A68" w:rsidR="00924129" w:rsidRDefault="00924129" w:rsidP="007338A0">
      <w:pPr>
        <w:spacing w:line="360" w:lineRule="auto"/>
        <w:jc w:val="both"/>
        <w:rPr>
          <w:rFonts w:eastAsiaTheme="minorEastAsia"/>
          <w:lang w:val="es-MX"/>
        </w:rPr>
      </w:pPr>
    </w:p>
    <w:p w14:paraId="3DBB27CD" w14:textId="0C23D988" w:rsidR="00924129" w:rsidRPr="00924129" w:rsidRDefault="00924129" w:rsidP="007338A0">
      <w:pPr>
        <w:spacing w:line="360" w:lineRule="auto"/>
        <w:jc w:val="both"/>
        <w:rPr>
          <w:rFonts w:eastAsiaTheme="minorEastAsia"/>
          <w:lang w:val="es-MX"/>
        </w:rPr>
      </w:pPr>
      <m:oMathPara>
        <m:oMath>
          <m:r>
            <w:rPr>
              <w:rFonts w:ascii="Cambria Math" w:hAnsi="Cambria Math"/>
              <w:lang w:val="es-MX"/>
            </w:rPr>
            <m:t xml:space="preserve">x= </m:t>
          </m:r>
          <m:f>
            <m:fPr>
              <m:ctrlPr>
                <w:rPr>
                  <w:rFonts w:ascii="Cambria Math" w:hAnsi="Cambria Math"/>
                  <w:i/>
                  <w:lang w:val="es-MX"/>
                </w:rPr>
              </m:ctrlPr>
            </m:fPr>
            <m:num>
              <m:r>
                <w:rPr>
                  <w:rFonts w:ascii="Cambria Math" w:hAnsi="Cambria Math"/>
                  <w:lang w:val="es-MX"/>
                </w:rPr>
                <m:t>-0.7187</m:t>
              </m:r>
            </m:num>
            <m:den>
              <m:r>
                <w:rPr>
                  <w:rFonts w:ascii="Cambria Math" w:hAnsi="Cambria Math"/>
                  <w:lang w:val="es-MX"/>
                </w:rPr>
                <m:t>-1.1234</m:t>
              </m:r>
            </m:den>
          </m:f>
        </m:oMath>
      </m:oMathPara>
    </w:p>
    <w:p w14:paraId="759D97EA" w14:textId="77777777" w:rsidR="00924129" w:rsidRPr="00924129" w:rsidRDefault="00924129" w:rsidP="007338A0">
      <w:pPr>
        <w:spacing w:line="360" w:lineRule="auto"/>
        <w:jc w:val="both"/>
        <w:rPr>
          <w:rFonts w:eastAsiaTheme="minorEastAsia"/>
          <w:lang w:val="es-MX"/>
        </w:rPr>
      </w:pPr>
    </w:p>
    <w:p w14:paraId="705EA16B" w14:textId="02AD630E" w:rsidR="00924129" w:rsidRDefault="00924129" w:rsidP="007338A0">
      <w:pPr>
        <w:spacing w:line="360" w:lineRule="auto"/>
        <w:jc w:val="both"/>
        <w:rPr>
          <w:rFonts w:eastAsiaTheme="minorEastAsia"/>
          <w:lang w:val="es-MX"/>
        </w:rPr>
      </w:pPr>
      <m:oMathPara>
        <m:oMath>
          <m:r>
            <w:rPr>
              <w:rFonts w:ascii="Cambria Math" w:hAnsi="Cambria Math"/>
              <w:lang w:val="es-MX"/>
            </w:rPr>
            <m:t>x= 0.6398</m:t>
          </m:r>
        </m:oMath>
      </m:oMathPara>
    </w:p>
    <w:p w14:paraId="1074BF96" w14:textId="14198D86" w:rsidR="00924129" w:rsidRDefault="00924129" w:rsidP="007338A0">
      <w:pPr>
        <w:spacing w:line="360" w:lineRule="auto"/>
        <w:jc w:val="both"/>
        <w:rPr>
          <w:rFonts w:eastAsiaTheme="minorEastAsia"/>
          <w:lang w:val="es-MX"/>
        </w:rPr>
      </w:pPr>
    </w:p>
    <w:p w14:paraId="0AF50B92" w14:textId="363FDEFF" w:rsidR="00924129" w:rsidRDefault="00924129" w:rsidP="007338A0">
      <w:pPr>
        <w:spacing w:line="360" w:lineRule="auto"/>
        <w:jc w:val="both"/>
        <w:rPr>
          <w:rFonts w:eastAsiaTheme="minorEastAsia"/>
          <w:lang w:val="es-MX"/>
        </w:rPr>
      </w:pPr>
      <w:r>
        <w:rPr>
          <w:rFonts w:eastAsiaTheme="minorEastAsia"/>
          <w:lang w:val="es-MX"/>
        </w:rPr>
        <w:lastRenderedPageBreak/>
        <w:t xml:space="preserve">De la misma manera, el siguiente punto identificado en </w:t>
      </w:r>
      <w:r w:rsidRPr="00E46D3E">
        <w:rPr>
          <w:rFonts w:eastAsiaTheme="minorEastAsia"/>
          <w:lang w:val="es-MX"/>
        </w:rPr>
        <w:t xml:space="preserve">la </w:t>
      </w:r>
      <w:r w:rsidR="00E46D3E" w:rsidRPr="00E46D3E">
        <w:rPr>
          <w:rFonts w:eastAsiaTheme="minorEastAsia"/>
          <w:lang w:val="es-MX"/>
        </w:rPr>
        <w:t xml:space="preserve">Tabla </w:t>
      </w:r>
      <w:r w:rsidR="0028293D">
        <w:rPr>
          <w:rFonts w:eastAsiaTheme="minorEastAsia"/>
          <w:lang w:val="es-MX"/>
        </w:rPr>
        <w:t>12</w:t>
      </w:r>
      <w:r w:rsidRPr="00E46D3E">
        <w:rPr>
          <w:rFonts w:eastAsiaTheme="minorEastAsia"/>
          <w:lang w:val="es-MX"/>
        </w:rPr>
        <w:t xml:space="preserve"> como</w:t>
      </w:r>
      <w:r>
        <w:rPr>
          <w:rFonts w:eastAsiaTheme="minorEastAsia"/>
          <w:lang w:val="es-MX"/>
        </w:rPr>
        <w:t xml:space="preserve"> “Max/Min” se calcula utilizando la ecuación despejada para “x” pero utilizando el </w:t>
      </w:r>
      <w:r w:rsidR="001B7B5C">
        <w:rPr>
          <w:rFonts w:eastAsiaTheme="minorEastAsia"/>
          <w:lang w:val="es-MX"/>
        </w:rPr>
        <w:t>valor</w:t>
      </w:r>
      <w:r>
        <w:rPr>
          <w:rFonts w:eastAsiaTheme="minorEastAsia"/>
          <w:lang w:val="es-MX"/>
        </w:rPr>
        <w:t xml:space="preserve"> mínimo del coeficiente “a” y el valor máximo del coeficiente “b” </w:t>
      </w:r>
      <w:r w:rsidR="00E46D3E">
        <w:rPr>
          <w:rFonts w:eastAsiaTheme="minorEastAsia"/>
          <w:lang w:val="es-MX"/>
        </w:rPr>
        <w:t>al 99% de confianza</w:t>
      </w:r>
      <w:r w:rsidR="00C123D7">
        <w:rPr>
          <w:rFonts w:eastAsiaTheme="minorEastAsia"/>
          <w:lang w:val="es-MX"/>
        </w:rPr>
        <w:t>,</w:t>
      </w:r>
      <w:r w:rsidR="00E46D3E">
        <w:rPr>
          <w:rFonts w:eastAsiaTheme="minorEastAsia"/>
          <w:lang w:val="es-MX"/>
        </w:rPr>
        <w:t xml:space="preserve"> obtenidos</w:t>
      </w:r>
      <w:r>
        <w:rPr>
          <w:rFonts w:eastAsiaTheme="minorEastAsia"/>
          <w:lang w:val="es-MX"/>
        </w:rPr>
        <w:t xml:space="preserve"> en el </w:t>
      </w:r>
      <w:r w:rsidR="00E46D3E">
        <w:rPr>
          <w:rFonts w:eastAsiaTheme="minorEastAsia"/>
          <w:lang w:val="es-MX"/>
        </w:rPr>
        <w:t>análisis</w:t>
      </w:r>
      <w:r>
        <w:rPr>
          <w:rFonts w:eastAsiaTheme="minorEastAsia"/>
          <w:lang w:val="es-MX"/>
        </w:rPr>
        <w:t xml:space="preserve"> de regresión previo. </w:t>
      </w:r>
    </w:p>
    <w:p w14:paraId="6590DCEE" w14:textId="77777777" w:rsidR="00945C46" w:rsidRDefault="00945C46" w:rsidP="007338A0">
      <w:pPr>
        <w:spacing w:line="360" w:lineRule="auto"/>
        <w:jc w:val="both"/>
        <w:rPr>
          <w:rFonts w:eastAsiaTheme="minorEastAsia"/>
          <w:lang w:val="es-MX"/>
        </w:rPr>
      </w:pPr>
    </w:p>
    <w:p w14:paraId="0EAF0BBD" w14:textId="7C1E14CE" w:rsidR="00945C46" w:rsidRPr="00924129" w:rsidRDefault="00945C46" w:rsidP="00945C46">
      <w:pPr>
        <w:spacing w:line="360" w:lineRule="auto"/>
        <w:jc w:val="both"/>
        <w:rPr>
          <w:rFonts w:eastAsiaTheme="minorEastAsia"/>
          <w:lang w:val="es-MX"/>
        </w:rPr>
      </w:pPr>
      <m:oMathPara>
        <m:oMath>
          <m:r>
            <w:rPr>
              <w:rFonts w:ascii="Cambria Math" w:hAnsi="Cambria Math"/>
              <w:lang w:val="es-MX"/>
            </w:rPr>
            <m:t xml:space="preserve">x= </m:t>
          </m:r>
          <m:f>
            <m:fPr>
              <m:ctrlPr>
                <w:rPr>
                  <w:rFonts w:ascii="Cambria Math" w:hAnsi="Cambria Math"/>
                  <w:i/>
                  <w:lang w:val="es-MX"/>
                </w:rPr>
              </m:ctrlPr>
            </m:fPr>
            <m:num>
              <m:r>
                <w:rPr>
                  <w:rFonts w:ascii="Cambria Math" w:hAnsi="Cambria Math"/>
                  <w:lang w:val="es-MX"/>
                </w:rPr>
                <m:t>-1.0864</m:t>
              </m:r>
            </m:num>
            <m:den>
              <m:r>
                <w:rPr>
                  <w:rFonts w:ascii="Cambria Math" w:hAnsi="Cambria Math"/>
                  <w:lang w:val="es-MX"/>
                </w:rPr>
                <m:t>-1.6313</m:t>
              </m:r>
            </m:den>
          </m:f>
        </m:oMath>
      </m:oMathPara>
    </w:p>
    <w:p w14:paraId="6C62110C" w14:textId="77777777" w:rsidR="00945C46" w:rsidRPr="00924129" w:rsidRDefault="00945C46" w:rsidP="00945C46">
      <w:pPr>
        <w:spacing w:line="360" w:lineRule="auto"/>
        <w:jc w:val="both"/>
        <w:rPr>
          <w:rFonts w:eastAsiaTheme="minorEastAsia"/>
          <w:lang w:val="es-MX"/>
        </w:rPr>
      </w:pPr>
    </w:p>
    <w:p w14:paraId="0934ECD4" w14:textId="4983AD1E" w:rsidR="00945C46" w:rsidRDefault="00945C46" w:rsidP="00945C46">
      <w:pPr>
        <w:spacing w:line="360" w:lineRule="auto"/>
        <w:jc w:val="both"/>
        <w:rPr>
          <w:rFonts w:eastAsiaTheme="minorEastAsia"/>
          <w:lang w:val="es-MX"/>
        </w:rPr>
      </w:pPr>
      <m:oMathPara>
        <m:oMath>
          <m:r>
            <w:rPr>
              <w:rFonts w:ascii="Cambria Math" w:hAnsi="Cambria Math"/>
              <w:lang w:val="es-MX"/>
            </w:rPr>
            <m:t>x= 0.6659</m:t>
          </m:r>
        </m:oMath>
      </m:oMathPara>
    </w:p>
    <w:p w14:paraId="6A9C653C" w14:textId="77777777" w:rsidR="00924129" w:rsidRDefault="00924129" w:rsidP="007338A0">
      <w:pPr>
        <w:spacing w:line="360" w:lineRule="auto"/>
        <w:jc w:val="both"/>
        <w:rPr>
          <w:rFonts w:eastAsiaTheme="minorEastAsia"/>
          <w:lang w:val="es-MX"/>
        </w:rPr>
      </w:pPr>
    </w:p>
    <w:p w14:paraId="6AE227FF" w14:textId="722B6E16" w:rsidR="00924129" w:rsidRDefault="00945C46" w:rsidP="007338A0">
      <w:pPr>
        <w:spacing w:line="360" w:lineRule="auto"/>
        <w:jc w:val="both"/>
        <w:rPr>
          <w:lang w:val="es-MX"/>
        </w:rPr>
      </w:pPr>
      <w:r>
        <w:rPr>
          <w:lang w:val="es-MX"/>
        </w:rPr>
        <w:t xml:space="preserve">Finalmente el punto identificado dentro de </w:t>
      </w:r>
      <w:r w:rsidRPr="00E46D3E">
        <w:rPr>
          <w:lang w:val="es-MX"/>
        </w:rPr>
        <w:t xml:space="preserve">la </w:t>
      </w:r>
      <w:r w:rsidR="00E46D3E" w:rsidRPr="00E46D3E">
        <w:rPr>
          <w:lang w:val="es-MX"/>
        </w:rPr>
        <w:t>Tabla 1</w:t>
      </w:r>
      <w:r w:rsidR="0028293D">
        <w:rPr>
          <w:lang w:val="es-MX"/>
        </w:rPr>
        <w:t>2</w:t>
      </w:r>
      <w:r w:rsidRPr="00E46D3E">
        <w:rPr>
          <w:lang w:val="es-MX"/>
        </w:rPr>
        <w:t xml:space="preserve"> como</w:t>
      </w:r>
      <w:r>
        <w:rPr>
          <w:lang w:val="es-MX"/>
        </w:rPr>
        <w:t xml:space="preserve"> “Min/Max” se obtiene de la misma manera pero utilizando los coeficientes máximo de “a” y mínimo de “b” al 99% de confianza. </w:t>
      </w:r>
    </w:p>
    <w:p w14:paraId="2C46A29A" w14:textId="2CD8AFA9" w:rsidR="00B14604" w:rsidRDefault="00B14604" w:rsidP="007338A0">
      <w:pPr>
        <w:spacing w:line="360" w:lineRule="auto"/>
        <w:jc w:val="both"/>
        <w:rPr>
          <w:lang w:val="es-MX"/>
        </w:rPr>
      </w:pPr>
    </w:p>
    <w:p w14:paraId="5EEE9DE5" w14:textId="3BFD140C" w:rsidR="00B14604" w:rsidRPr="00924129" w:rsidRDefault="00AF2ABD" w:rsidP="00B14604">
      <w:pPr>
        <w:spacing w:line="360" w:lineRule="auto"/>
        <w:jc w:val="both"/>
        <w:rPr>
          <w:rFonts w:eastAsiaTheme="minorEastAsia"/>
          <w:lang w:val="es-MX"/>
        </w:rPr>
      </w:pPr>
      <m:oMathPara>
        <m:oMath>
          <m:r>
            <w:rPr>
              <w:rFonts w:ascii="Cambria Math" w:hAnsi="Cambria Math"/>
              <w:lang w:val="es-MX"/>
            </w:rPr>
            <m:t xml:space="preserve">x = </m:t>
          </m:r>
          <m:f>
            <m:fPr>
              <m:ctrlPr>
                <w:rPr>
                  <w:rFonts w:ascii="Cambria Math" w:hAnsi="Cambria Math"/>
                  <w:i/>
                  <w:lang w:val="es-MX"/>
                </w:rPr>
              </m:ctrlPr>
            </m:fPr>
            <m:num>
              <m:r>
                <w:rPr>
                  <w:rFonts w:ascii="Cambria Math" w:hAnsi="Cambria Math"/>
                  <w:lang w:val="es-MX"/>
                </w:rPr>
                <m:t>-0.3510</m:t>
              </m:r>
            </m:num>
            <m:den>
              <m:r>
                <w:rPr>
                  <w:rFonts w:ascii="Cambria Math" w:hAnsi="Cambria Math"/>
                  <w:lang w:val="es-MX"/>
                </w:rPr>
                <m:t>-0.6154</m:t>
              </m:r>
            </m:den>
          </m:f>
        </m:oMath>
      </m:oMathPara>
    </w:p>
    <w:p w14:paraId="032C493D" w14:textId="77777777" w:rsidR="00B14604" w:rsidRPr="00924129" w:rsidRDefault="00B14604" w:rsidP="00B14604">
      <w:pPr>
        <w:spacing w:line="360" w:lineRule="auto"/>
        <w:jc w:val="both"/>
        <w:rPr>
          <w:rFonts w:eastAsiaTheme="minorEastAsia"/>
          <w:lang w:val="es-MX"/>
        </w:rPr>
      </w:pPr>
    </w:p>
    <w:p w14:paraId="550263FA" w14:textId="79519AE5" w:rsidR="00B14604" w:rsidRDefault="00B14604" w:rsidP="00B14604">
      <w:pPr>
        <w:spacing w:line="360" w:lineRule="auto"/>
        <w:jc w:val="both"/>
        <w:rPr>
          <w:rFonts w:eastAsiaTheme="minorEastAsia"/>
          <w:lang w:val="es-MX"/>
        </w:rPr>
      </w:pPr>
      <m:oMathPara>
        <m:oMath>
          <m:r>
            <w:rPr>
              <w:rFonts w:ascii="Cambria Math" w:hAnsi="Cambria Math"/>
              <w:lang w:val="es-MX"/>
            </w:rPr>
            <m:t>x= 0.5703</m:t>
          </m:r>
        </m:oMath>
      </m:oMathPara>
    </w:p>
    <w:p w14:paraId="0FD7A556" w14:textId="0E0F4FEF" w:rsidR="00B14604" w:rsidRDefault="00B14604" w:rsidP="007338A0">
      <w:pPr>
        <w:spacing w:line="360" w:lineRule="auto"/>
        <w:jc w:val="both"/>
        <w:rPr>
          <w:lang w:val="es-MX"/>
        </w:rPr>
      </w:pPr>
    </w:p>
    <w:p w14:paraId="246EF2C3" w14:textId="77777777" w:rsidR="00C9607C" w:rsidRDefault="00C9607C" w:rsidP="007338A0">
      <w:pPr>
        <w:spacing w:line="360" w:lineRule="auto"/>
        <w:jc w:val="both"/>
        <w:rPr>
          <w:lang w:val="es-MX"/>
        </w:rPr>
      </w:pPr>
    </w:p>
    <w:p w14:paraId="18C11D92" w14:textId="7C2F8512" w:rsidR="00A8073B" w:rsidRDefault="00B14604" w:rsidP="007338A0">
      <w:pPr>
        <w:spacing w:line="360" w:lineRule="auto"/>
        <w:jc w:val="both"/>
        <w:rPr>
          <w:rFonts w:eastAsiaTheme="minorEastAsia"/>
          <w:lang w:val="es-MX"/>
        </w:rPr>
      </w:pPr>
      <w:r>
        <w:rPr>
          <w:lang w:val="es-MX"/>
        </w:rPr>
        <w:t xml:space="preserve">Hasta este punto hemos calculado el valor en el eje </w:t>
      </w:r>
      <w:r w:rsidR="00D76012">
        <w:rPr>
          <w:lang w:val="es-MX"/>
        </w:rPr>
        <w:t>“</w:t>
      </w:r>
      <w:r>
        <w:rPr>
          <w:lang w:val="es-MX"/>
        </w:rPr>
        <w:t>X</w:t>
      </w:r>
      <w:r w:rsidR="00D76012">
        <w:rPr>
          <w:lang w:val="es-MX"/>
        </w:rPr>
        <w:t>”</w:t>
      </w:r>
      <w:r>
        <w:rPr>
          <w:lang w:val="es-MX"/>
        </w:rPr>
        <w:t xml:space="preserve"> de los puntos críticos, para obtener el valor en el eje </w:t>
      </w:r>
      <w:r w:rsidR="009F5289">
        <w:rPr>
          <w:lang w:val="es-MX"/>
        </w:rPr>
        <w:t xml:space="preserve">“Y” </w:t>
      </w:r>
      <w:r>
        <w:rPr>
          <w:lang w:val="es-MX"/>
        </w:rPr>
        <w:t xml:space="preserve">correspondiente a cada uno de estos tres puntos tenemos que emplear la ecuación en forma </w:t>
      </w:r>
      <m:oMath>
        <m:r>
          <w:rPr>
            <w:rFonts w:ascii="Cambria Math" w:hAnsi="Cambria Math"/>
            <w:lang w:val="es-MX"/>
          </w:rPr>
          <m:t>y= a</m:t>
        </m:r>
        <m:sSup>
          <m:sSupPr>
            <m:ctrlPr>
              <w:rPr>
                <w:rFonts w:ascii="Cambria Math" w:hAnsi="Cambria Math"/>
                <w:i/>
                <w:lang w:val="es-MX"/>
              </w:rPr>
            </m:ctrlPr>
          </m:sSupPr>
          <m:e>
            <m:r>
              <w:rPr>
                <w:rFonts w:ascii="Cambria Math" w:hAnsi="Cambria Math"/>
                <w:lang w:val="es-MX"/>
              </w:rPr>
              <m:t>x</m:t>
            </m:r>
          </m:e>
          <m:sup>
            <m:r>
              <w:rPr>
                <w:rFonts w:ascii="Cambria Math" w:hAnsi="Cambria Math"/>
                <w:lang w:val="es-MX"/>
              </w:rPr>
              <m:t>2</m:t>
            </m:r>
          </m:sup>
        </m:sSup>
        <m:r>
          <w:rPr>
            <w:rFonts w:ascii="Cambria Math" w:hAnsi="Cambria Math"/>
            <w:lang w:val="es-MX"/>
          </w:rPr>
          <m:t>+bx+c</m:t>
        </m:r>
      </m:oMath>
      <w:r w:rsidR="00A8073B">
        <w:rPr>
          <w:rFonts w:eastAsiaTheme="minorEastAsia"/>
          <w:lang w:val="es-MX"/>
        </w:rPr>
        <w:t xml:space="preserve">. Para fines prácticos se ejemplificará el cálculo del valor de “y” para el punto crítico “modelo” utilizando los coeficientes del </w:t>
      </w:r>
      <w:r w:rsidR="001B7B5C">
        <w:rPr>
          <w:rFonts w:eastAsiaTheme="minorEastAsia"/>
          <w:lang w:val="es-MX"/>
        </w:rPr>
        <w:t>análisis</w:t>
      </w:r>
      <w:r w:rsidR="00A8073B">
        <w:rPr>
          <w:rFonts w:eastAsiaTheme="minorEastAsia"/>
          <w:lang w:val="es-MX"/>
        </w:rPr>
        <w:t xml:space="preserve"> de regresión previo y el valor de “x” obtenido anteriormente, donde: </w:t>
      </w:r>
    </w:p>
    <w:p w14:paraId="03D4F823" w14:textId="77777777" w:rsidR="00C9607C" w:rsidRDefault="00C9607C" w:rsidP="007338A0">
      <w:pPr>
        <w:spacing w:line="360" w:lineRule="auto"/>
        <w:jc w:val="both"/>
        <w:rPr>
          <w:rFonts w:eastAsiaTheme="minorEastAsia"/>
          <w:lang w:val="es-MX"/>
        </w:rPr>
      </w:pPr>
    </w:p>
    <w:p w14:paraId="21F1213F" w14:textId="3A953418" w:rsidR="00A8073B" w:rsidRDefault="00A8073B" w:rsidP="007338A0">
      <w:pPr>
        <w:spacing w:line="360" w:lineRule="auto"/>
        <w:jc w:val="both"/>
        <w:rPr>
          <w:rFonts w:eastAsiaTheme="minorEastAsia"/>
          <w:lang w:val="es-MX"/>
        </w:rPr>
      </w:pPr>
    </w:p>
    <w:p w14:paraId="08FC5E21" w14:textId="24219214" w:rsidR="00A8073B" w:rsidRPr="00A8073B" w:rsidRDefault="00A8073B" w:rsidP="007338A0">
      <w:pPr>
        <w:spacing w:line="360" w:lineRule="auto"/>
        <w:jc w:val="both"/>
        <w:rPr>
          <w:rFonts w:eastAsiaTheme="minorEastAsia"/>
          <w:lang w:val="es-MX"/>
        </w:rPr>
      </w:pPr>
      <m:oMathPara>
        <m:oMath>
          <m:r>
            <w:rPr>
              <w:rFonts w:ascii="Cambria Math" w:hAnsi="Cambria Math"/>
              <w:lang w:val="es-MX"/>
            </w:rPr>
            <m:t>y=a</m:t>
          </m:r>
          <m:sSup>
            <m:sSupPr>
              <m:ctrlPr>
                <w:rPr>
                  <w:rFonts w:ascii="Cambria Math" w:hAnsi="Cambria Math"/>
                  <w:i/>
                  <w:lang w:val="es-MX"/>
                </w:rPr>
              </m:ctrlPr>
            </m:sSupPr>
            <m:e>
              <m:r>
                <w:rPr>
                  <w:rFonts w:ascii="Cambria Math" w:hAnsi="Cambria Math"/>
                  <w:lang w:val="es-MX"/>
                </w:rPr>
                <m:t>x</m:t>
              </m:r>
            </m:e>
            <m:sup>
              <m:r>
                <w:rPr>
                  <w:rFonts w:ascii="Cambria Math" w:hAnsi="Cambria Math"/>
                  <w:lang w:val="es-MX"/>
                </w:rPr>
                <m:t>2</m:t>
              </m:r>
            </m:sup>
          </m:sSup>
          <m:r>
            <w:rPr>
              <w:rFonts w:ascii="Cambria Math" w:hAnsi="Cambria Math"/>
              <w:lang w:val="es-MX"/>
            </w:rPr>
            <m:t>+bx+c</m:t>
          </m:r>
        </m:oMath>
      </m:oMathPara>
    </w:p>
    <w:p w14:paraId="5F92CC5A" w14:textId="3B0BFA4D" w:rsidR="00A8073B" w:rsidRPr="00A8073B" w:rsidRDefault="00A8073B" w:rsidP="00A8073B">
      <w:pPr>
        <w:spacing w:line="360" w:lineRule="auto"/>
        <w:jc w:val="both"/>
        <w:rPr>
          <w:rFonts w:eastAsiaTheme="minorEastAsia"/>
          <w:lang w:val="es-MX"/>
        </w:rPr>
      </w:pPr>
      <m:oMathPara>
        <m:oMath>
          <m:r>
            <w:rPr>
              <w:rFonts w:ascii="Cambria Math" w:hAnsi="Cambria Math"/>
              <w:lang w:val="es-MX"/>
            </w:rPr>
            <m:t>y=-0.5617(</m:t>
          </m:r>
          <m:sSup>
            <m:sSupPr>
              <m:ctrlPr>
                <w:rPr>
                  <w:rFonts w:ascii="Cambria Math" w:hAnsi="Cambria Math"/>
                  <w:i/>
                  <w:lang w:val="es-MX"/>
                </w:rPr>
              </m:ctrlPr>
            </m:sSupPr>
            <m:e>
              <m:r>
                <w:rPr>
                  <w:rFonts w:ascii="Cambria Math" w:hAnsi="Cambria Math"/>
                  <w:lang w:val="es-MX"/>
                </w:rPr>
                <m:t>0.6398</m:t>
              </m:r>
            </m:e>
            <m:sup>
              <m:r>
                <w:rPr>
                  <w:rFonts w:ascii="Cambria Math" w:hAnsi="Cambria Math"/>
                  <w:lang w:val="es-MX"/>
                </w:rPr>
                <m:t>2</m:t>
              </m:r>
            </m:sup>
          </m:sSup>
          <m:r>
            <w:rPr>
              <w:rFonts w:ascii="Cambria Math" w:hAnsi="Cambria Math"/>
              <w:lang w:val="es-MX"/>
            </w:rPr>
            <m:t>)+0.7187(0.6398)+0.0521</m:t>
          </m:r>
        </m:oMath>
      </m:oMathPara>
    </w:p>
    <w:p w14:paraId="4E41232D" w14:textId="10876B22" w:rsidR="00A8073B" w:rsidRPr="00E27F71" w:rsidRDefault="00A8073B" w:rsidP="00A8073B">
      <w:pPr>
        <w:spacing w:line="360" w:lineRule="auto"/>
        <w:jc w:val="both"/>
        <w:rPr>
          <w:rFonts w:eastAsiaTheme="minorEastAsia"/>
          <w:lang w:val="es-MX"/>
        </w:rPr>
      </w:pPr>
      <m:oMathPara>
        <m:oMath>
          <m:r>
            <w:rPr>
              <w:rFonts w:ascii="Cambria Math" w:hAnsi="Cambria Math"/>
              <w:lang w:val="es-MX"/>
            </w:rPr>
            <m:t>y=0.2820</m:t>
          </m:r>
        </m:oMath>
      </m:oMathPara>
    </w:p>
    <w:p w14:paraId="01E6B743" w14:textId="0B1133F3" w:rsidR="00E27F71" w:rsidRDefault="00E27F71" w:rsidP="00A8073B">
      <w:pPr>
        <w:spacing w:line="360" w:lineRule="auto"/>
        <w:jc w:val="both"/>
        <w:rPr>
          <w:rFonts w:eastAsiaTheme="minorEastAsia"/>
          <w:lang w:val="es-MX"/>
        </w:rPr>
      </w:pPr>
    </w:p>
    <w:p w14:paraId="6AA609F3" w14:textId="219749EA" w:rsidR="00AF2ABD" w:rsidRDefault="00E27F71" w:rsidP="00A8073B">
      <w:pPr>
        <w:spacing w:line="360" w:lineRule="auto"/>
        <w:jc w:val="both"/>
        <w:rPr>
          <w:rFonts w:eastAsiaTheme="minorEastAsia"/>
          <w:lang w:val="es-MX"/>
        </w:rPr>
      </w:pPr>
      <w:r>
        <w:rPr>
          <w:rFonts w:eastAsiaTheme="minorEastAsia"/>
          <w:lang w:val="es-MX"/>
        </w:rPr>
        <w:t xml:space="preserve">Siguiendo esta ecuación y variando los coeficientes </w:t>
      </w:r>
      <w:r w:rsidR="001B7B5C">
        <w:rPr>
          <w:rFonts w:eastAsiaTheme="minorEastAsia"/>
          <w:lang w:val="es-MX"/>
        </w:rPr>
        <w:t>Mínimos</w:t>
      </w:r>
      <w:r>
        <w:rPr>
          <w:rFonts w:eastAsiaTheme="minorEastAsia"/>
          <w:lang w:val="es-MX"/>
        </w:rPr>
        <w:t xml:space="preserve"> y Máximos para “a” y “b” </w:t>
      </w:r>
      <w:r w:rsidRPr="00E46D3E">
        <w:rPr>
          <w:rFonts w:eastAsiaTheme="minorEastAsia"/>
          <w:lang w:val="es-MX"/>
        </w:rPr>
        <w:t>obtenemos el resto de los valores del eje “</w:t>
      </w:r>
      <w:r w:rsidR="00D76012" w:rsidRPr="00E46D3E">
        <w:rPr>
          <w:rFonts w:eastAsiaTheme="minorEastAsia"/>
          <w:lang w:val="es-MX"/>
        </w:rPr>
        <w:t>Y</w:t>
      </w:r>
      <w:r w:rsidRPr="00E46D3E">
        <w:rPr>
          <w:rFonts w:eastAsiaTheme="minorEastAsia"/>
          <w:lang w:val="es-MX"/>
        </w:rPr>
        <w:t xml:space="preserve">” para los tres puntos críticos, mismos que se muestran en la </w:t>
      </w:r>
      <w:r w:rsidR="00E46D3E" w:rsidRPr="00E46D3E">
        <w:rPr>
          <w:rFonts w:eastAsiaTheme="minorEastAsia"/>
          <w:lang w:val="es-MX"/>
        </w:rPr>
        <w:t>Tabla 1</w:t>
      </w:r>
      <w:r w:rsidR="0028293D">
        <w:rPr>
          <w:rFonts w:eastAsiaTheme="minorEastAsia"/>
          <w:lang w:val="es-MX"/>
        </w:rPr>
        <w:t>3</w:t>
      </w:r>
      <w:r w:rsidRPr="00E46D3E">
        <w:rPr>
          <w:rFonts w:eastAsiaTheme="minorEastAsia"/>
          <w:lang w:val="es-MX"/>
        </w:rPr>
        <w:t xml:space="preserve"> a continuación</w:t>
      </w:r>
      <w:r>
        <w:rPr>
          <w:rFonts w:eastAsiaTheme="minorEastAsia"/>
          <w:lang w:val="es-MX"/>
        </w:rPr>
        <w:t xml:space="preserve"> </w:t>
      </w:r>
    </w:p>
    <w:p w14:paraId="21A84DF8" w14:textId="77777777" w:rsidR="00E27F71" w:rsidRPr="00A8073B" w:rsidRDefault="00E27F71" w:rsidP="00A8073B">
      <w:pPr>
        <w:spacing w:line="360" w:lineRule="auto"/>
        <w:jc w:val="both"/>
        <w:rPr>
          <w:rFonts w:eastAsiaTheme="minorEastAsia"/>
          <w:lang w:val="es-MX"/>
        </w:rPr>
      </w:pPr>
    </w:p>
    <w:p w14:paraId="7A5A9147" w14:textId="7C1D0D30" w:rsidR="00D76012" w:rsidRDefault="00500BDC" w:rsidP="00D76012">
      <w:pPr>
        <w:keepNext/>
        <w:spacing w:line="360" w:lineRule="auto"/>
        <w:jc w:val="center"/>
      </w:pPr>
      <w:r w:rsidRPr="00500BDC">
        <w:rPr>
          <w:noProof/>
          <w:lang w:val="es-MX" w:eastAsia="es-MX"/>
        </w:rPr>
        <w:drawing>
          <wp:inline distT="0" distB="0" distL="0" distR="0" wp14:anchorId="018FE1BA" wp14:editId="07D356A5">
            <wp:extent cx="2200275" cy="638175"/>
            <wp:effectExtent l="0" t="0" r="9525" b="952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B62F440" w14:textId="3530D173" w:rsidR="00A8073B" w:rsidRPr="00D76012" w:rsidRDefault="00D76012" w:rsidP="00D76012">
      <w:pPr>
        <w:pStyle w:val="Descripcin"/>
        <w:rPr>
          <w:lang w:val="es-MX"/>
        </w:rPr>
      </w:pPr>
      <w:bookmarkStart w:id="41" w:name="_Toc117608124"/>
      <w:r w:rsidRPr="00D76012">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13</w:t>
      </w:r>
      <w:r w:rsidR="00567F52">
        <w:rPr>
          <w:lang w:val="es-MX"/>
        </w:rPr>
        <w:fldChar w:fldCharType="end"/>
      </w:r>
      <w:r w:rsidRPr="00D76012">
        <w:rPr>
          <w:lang w:val="es-MX"/>
        </w:rPr>
        <w:t xml:space="preserve"> - Puntos Críticos “X” y “</w:t>
      </w:r>
      <w:r>
        <w:rPr>
          <w:lang w:val="es-MX"/>
        </w:rPr>
        <w:t>Y”</w:t>
      </w:r>
      <w:bookmarkEnd w:id="41"/>
    </w:p>
    <w:p w14:paraId="38EA6D3C" w14:textId="77777777" w:rsidR="0084457D" w:rsidRDefault="0084457D" w:rsidP="007338A0">
      <w:pPr>
        <w:spacing w:line="360" w:lineRule="auto"/>
        <w:jc w:val="both"/>
        <w:rPr>
          <w:lang w:val="es-MX"/>
        </w:rPr>
      </w:pPr>
    </w:p>
    <w:p w14:paraId="0731C478" w14:textId="0720F6FC" w:rsidR="00C45C46" w:rsidRDefault="00C45C46" w:rsidP="007338A0">
      <w:pPr>
        <w:spacing w:line="360" w:lineRule="auto"/>
        <w:jc w:val="both"/>
        <w:rPr>
          <w:lang w:val="es-MX"/>
        </w:rPr>
      </w:pPr>
      <w:r>
        <w:rPr>
          <w:lang w:val="es-MX"/>
        </w:rPr>
        <w:t>1</w:t>
      </w:r>
      <w:r w:rsidR="00A010DC">
        <w:rPr>
          <w:lang w:val="es-MX"/>
        </w:rPr>
        <w:t>3</w:t>
      </w:r>
      <w:r>
        <w:rPr>
          <w:lang w:val="es-MX"/>
        </w:rPr>
        <w:t xml:space="preserve">-. En el siguiente paso utilizaremos la inversa </w:t>
      </w:r>
      <w:r w:rsidRPr="00C123D7">
        <w:rPr>
          <w:lang w:val="es-MX"/>
        </w:rPr>
        <w:t xml:space="preserve">de la </w:t>
      </w:r>
      <w:r w:rsidR="00C123D7" w:rsidRPr="00C123D7">
        <w:rPr>
          <w:lang w:val="es-MX"/>
        </w:rPr>
        <w:t>matriz</w:t>
      </w:r>
      <w:r>
        <w:rPr>
          <w:lang w:val="es-MX"/>
        </w:rPr>
        <w:t xml:space="preserve"> de cosenos que se usó para generar la rotación de la curva, </w:t>
      </w:r>
      <w:r w:rsidR="00EA1634">
        <w:rPr>
          <w:lang w:val="es-MX"/>
        </w:rPr>
        <w:t xml:space="preserve">misma que se ilustra </w:t>
      </w:r>
      <w:r w:rsidR="00EA1634" w:rsidRPr="00E46D3E">
        <w:rPr>
          <w:lang w:val="es-MX"/>
        </w:rPr>
        <w:t xml:space="preserve">en la Tabla </w:t>
      </w:r>
      <w:r w:rsidR="0028293D">
        <w:rPr>
          <w:lang w:val="es-MX"/>
        </w:rPr>
        <w:t>14</w:t>
      </w:r>
      <w:r w:rsidR="00EA1634" w:rsidRPr="00E46D3E">
        <w:rPr>
          <w:lang w:val="es-MX"/>
        </w:rPr>
        <w:t xml:space="preserve"> mostrada a</w:t>
      </w:r>
      <w:r w:rsidR="00EA1634">
        <w:rPr>
          <w:lang w:val="es-MX"/>
        </w:rPr>
        <w:t xml:space="preserve"> continuación </w:t>
      </w:r>
      <w:r>
        <w:rPr>
          <w:lang w:val="es-MX"/>
        </w:rPr>
        <w:t xml:space="preserve">y la multiplicaremos </w:t>
      </w:r>
      <w:r w:rsidR="007B7F8D">
        <w:rPr>
          <w:lang w:val="es-MX"/>
        </w:rPr>
        <w:t xml:space="preserve">con base en el procedimiento de producto de matrices de </w:t>
      </w:r>
      <w:r w:rsidR="007B7F8D" w:rsidRPr="007B7F8D">
        <w:rPr>
          <w:lang w:val="es-MX"/>
        </w:rPr>
        <w:t>Bruzual, R., &amp; Domínguez, M. (2005)</w:t>
      </w:r>
      <w:r w:rsidR="009C2522">
        <w:rPr>
          <w:lang w:val="es-MX"/>
        </w:rPr>
        <w:t xml:space="preserve"> dentro de su texto “</w:t>
      </w:r>
      <w:r w:rsidR="009C2522" w:rsidRPr="009C2522">
        <w:rPr>
          <w:lang w:val="es-MX"/>
        </w:rPr>
        <w:t xml:space="preserve">Fundamentos de Cálculo y </w:t>
      </w:r>
      <w:r w:rsidR="009C2522" w:rsidRPr="00E46D3E">
        <w:rPr>
          <w:lang w:val="es-MX"/>
        </w:rPr>
        <w:t>Aplicaciones”</w:t>
      </w:r>
      <w:r w:rsidR="007B7F8D" w:rsidRPr="00E46D3E">
        <w:rPr>
          <w:lang w:val="es-MX"/>
        </w:rPr>
        <w:t xml:space="preserve"> </w:t>
      </w:r>
      <w:r w:rsidRPr="00E46D3E">
        <w:rPr>
          <w:lang w:val="es-MX"/>
        </w:rPr>
        <w:t xml:space="preserve">por los valores </w:t>
      </w:r>
      <w:r w:rsidR="00EA1634" w:rsidRPr="00E46D3E">
        <w:rPr>
          <w:lang w:val="es-MX"/>
        </w:rPr>
        <w:t xml:space="preserve">de los puntos críticos </w:t>
      </w:r>
      <w:r w:rsidRPr="00E46D3E">
        <w:rPr>
          <w:lang w:val="es-MX"/>
        </w:rPr>
        <w:t>que obtuvimos en el paso anterior</w:t>
      </w:r>
      <w:r w:rsidR="00D76012" w:rsidRPr="00E46D3E">
        <w:rPr>
          <w:lang w:val="es-MX"/>
        </w:rPr>
        <w:t xml:space="preserve"> (</w:t>
      </w:r>
      <w:r w:rsidR="0028293D">
        <w:rPr>
          <w:lang w:val="es-MX"/>
        </w:rPr>
        <w:t>Tabla 13</w:t>
      </w:r>
      <w:r w:rsidR="00D76012" w:rsidRPr="00E46D3E">
        <w:rPr>
          <w:lang w:val="es-MX"/>
        </w:rPr>
        <w:t>)</w:t>
      </w:r>
      <w:r w:rsidRPr="00E46D3E">
        <w:rPr>
          <w:lang w:val="es-MX"/>
        </w:rPr>
        <w:t xml:space="preserve"> para traducir estos</w:t>
      </w:r>
      <w:r>
        <w:rPr>
          <w:lang w:val="es-MX"/>
        </w:rPr>
        <w:t xml:space="preserve"> puntos críticos a sus valores dentro de la curva ROC.</w:t>
      </w:r>
      <w:r w:rsidR="00EA1634">
        <w:rPr>
          <w:lang w:val="es-MX"/>
        </w:rPr>
        <w:t xml:space="preserve"> </w:t>
      </w:r>
      <w:r w:rsidR="004C4F7C">
        <w:rPr>
          <w:lang w:val="es-MX"/>
        </w:rPr>
        <w:t xml:space="preserve">El resultado de </w:t>
      </w:r>
      <w:r w:rsidR="004C4F7C" w:rsidRPr="00C123D7">
        <w:rPr>
          <w:lang w:val="es-MX"/>
        </w:rPr>
        <w:t xml:space="preserve">esta </w:t>
      </w:r>
      <w:r w:rsidR="00C123D7" w:rsidRPr="00C123D7">
        <w:rPr>
          <w:lang w:val="es-MX"/>
        </w:rPr>
        <w:t>multiplicación</w:t>
      </w:r>
      <w:r w:rsidR="004C4F7C" w:rsidRPr="00C123D7">
        <w:rPr>
          <w:lang w:val="es-MX"/>
        </w:rPr>
        <w:t xml:space="preserve"> de </w:t>
      </w:r>
      <w:r w:rsidR="00C123D7" w:rsidRPr="00C123D7">
        <w:rPr>
          <w:lang w:val="es-MX"/>
        </w:rPr>
        <w:t>matrices</w:t>
      </w:r>
      <w:r w:rsidR="004C4F7C">
        <w:rPr>
          <w:lang w:val="es-MX"/>
        </w:rPr>
        <w:t xml:space="preserve"> y por lo tanto el valor ROC de los</w:t>
      </w:r>
      <w:r w:rsidR="00EA1634">
        <w:rPr>
          <w:lang w:val="es-MX"/>
        </w:rPr>
        <w:t xml:space="preserve"> 3 puntos se </w:t>
      </w:r>
      <w:r w:rsidR="00EA1634" w:rsidRPr="00E46D3E">
        <w:rPr>
          <w:lang w:val="es-MX"/>
        </w:rPr>
        <w:t xml:space="preserve">muestran en la Tabla </w:t>
      </w:r>
      <w:r w:rsidR="00D76012" w:rsidRPr="00E46D3E">
        <w:rPr>
          <w:lang w:val="es-MX"/>
        </w:rPr>
        <w:t>1</w:t>
      </w:r>
      <w:r w:rsidR="0028293D">
        <w:rPr>
          <w:lang w:val="es-MX"/>
        </w:rPr>
        <w:t>5</w:t>
      </w:r>
      <w:r w:rsidR="00D76012" w:rsidRPr="00E46D3E">
        <w:rPr>
          <w:lang w:val="es-MX"/>
        </w:rPr>
        <w:t xml:space="preserve"> mostrada más adelante</w:t>
      </w:r>
      <w:r w:rsidR="00EA1634" w:rsidRPr="00E46D3E">
        <w:rPr>
          <w:lang w:val="es-MX"/>
        </w:rPr>
        <w:t>. La finalidad</w:t>
      </w:r>
      <w:r w:rsidR="00EA1634">
        <w:rPr>
          <w:lang w:val="es-MX"/>
        </w:rPr>
        <w:t xml:space="preserve"> de esta operación es traducir los valores críticos obtenidos a través de la regresión a la Curva ROC original para identificar el intervalo de puntos de corte en el cuál se encuentra nuestro objetivo. </w:t>
      </w:r>
      <w:r w:rsidR="004C4F7C">
        <w:rPr>
          <w:lang w:val="es-MX"/>
        </w:rPr>
        <w:t xml:space="preserve">El cual </w:t>
      </w:r>
      <w:r w:rsidR="00EA1634">
        <w:rPr>
          <w:lang w:val="es-MX"/>
        </w:rPr>
        <w:t xml:space="preserve">es determinar el punto de corte que debemos considerar para asegurar la veracidad de los resultados obtenidos al utilizar el bioindicador para </w:t>
      </w:r>
      <w:r w:rsidR="00C123D7">
        <w:rPr>
          <w:lang w:val="es-MX"/>
        </w:rPr>
        <w:t>diagnosticar</w:t>
      </w:r>
      <w:r w:rsidR="00EA1634">
        <w:rPr>
          <w:lang w:val="es-MX"/>
        </w:rPr>
        <w:t xml:space="preserve"> la presencia de la condición clínica a evaluar. </w:t>
      </w:r>
    </w:p>
    <w:p w14:paraId="1B4AED6A" w14:textId="77777777" w:rsidR="00C45C46" w:rsidRDefault="00C45C46" w:rsidP="00C45C46">
      <w:pPr>
        <w:rPr>
          <w:lang w:val="es-MX"/>
        </w:rPr>
      </w:pPr>
    </w:p>
    <w:tbl>
      <w:tblPr>
        <w:tblW w:w="5280" w:type="dxa"/>
        <w:jc w:val="center"/>
        <w:tblCellMar>
          <w:left w:w="70" w:type="dxa"/>
          <w:right w:w="70" w:type="dxa"/>
        </w:tblCellMar>
        <w:tblLook w:val="04A0" w:firstRow="1" w:lastRow="0" w:firstColumn="1" w:lastColumn="0" w:noHBand="0" w:noVBand="1"/>
      </w:tblPr>
      <w:tblGrid>
        <w:gridCol w:w="1203"/>
        <w:gridCol w:w="1357"/>
        <w:gridCol w:w="160"/>
        <w:gridCol w:w="1164"/>
        <w:gridCol w:w="1396"/>
      </w:tblGrid>
      <w:tr w:rsidR="00C45C46" w:rsidRPr="00095786" w14:paraId="37C80751" w14:textId="77777777" w:rsidTr="0035102A">
        <w:trPr>
          <w:trHeight w:val="400"/>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2A95E" w14:textId="77777777" w:rsidR="00C45C46" w:rsidRPr="00095786" w:rsidRDefault="00C45C46" w:rsidP="0035102A">
            <w:pPr>
              <w:jc w:val="center"/>
              <w:rPr>
                <w:rFonts w:ascii="Calibri" w:eastAsia="Times New Roman" w:hAnsi="Calibri" w:cs="Calibri"/>
                <w:b/>
                <w:bCs/>
                <w:color w:val="FF0000"/>
                <w:lang w:val="es-MX" w:eastAsia="es-MX"/>
              </w:rPr>
            </w:pPr>
            <w:r w:rsidRPr="00095786">
              <w:rPr>
                <w:rFonts w:ascii="Calibri" w:eastAsia="Times New Roman" w:hAnsi="Calibri" w:cs="Calibri"/>
                <w:b/>
                <w:bCs/>
                <w:color w:val="FF0000"/>
                <w:lang w:val="es-MX" w:eastAsia="es-MX"/>
              </w:rPr>
              <w:t xml:space="preserve">Matriz coseno angulo </w:t>
            </w:r>
          </w:p>
        </w:tc>
        <w:tc>
          <w:tcPr>
            <w:tcW w:w="160" w:type="dxa"/>
            <w:tcBorders>
              <w:top w:val="nil"/>
              <w:left w:val="nil"/>
              <w:bottom w:val="nil"/>
              <w:right w:val="nil"/>
            </w:tcBorders>
            <w:shd w:val="clear" w:color="auto" w:fill="auto"/>
            <w:noWrap/>
            <w:vAlign w:val="bottom"/>
            <w:hideMark/>
          </w:tcPr>
          <w:p w14:paraId="43A834EB" w14:textId="77777777" w:rsidR="00C45C46" w:rsidRPr="00095786" w:rsidRDefault="00C45C46" w:rsidP="0035102A">
            <w:pPr>
              <w:jc w:val="center"/>
              <w:rPr>
                <w:rFonts w:ascii="Calibri" w:eastAsia="Times New Roman" w:hAnsi="Calibri" w:cs="Calibri"/>
                <w:b/>
                <w:bCs/>
                <w:color w:val="FF0000"/>
                <w:lang w:val="es-MX" w:eastAsia="es-MX"/>
              </w:rPr>
            </w:pPr>
          </w:p>
        </w:tc>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2F6EF" w14:textId="77777777" w:rsidR="00C45C46" w:rsidRPr="00095786" w:rsidRDefault="00C45C46" w:rsidP="0035102A">
            <w:pPr>
              <w:jc w:val="center"/>
              <w:rPr>
                <w:rFonts w:ascii="Calibri" w:eastAsia="Times New Roman" w:hAnsi="Calibri" w:cs="Calibri"/>
                <w:b/>
                <w:bCs/>
                <w:color w:val="FF0000"/>
                <w:lang w:val="es-MX" w:eastAsia="es-MX"/>
              </w:rPr>
            </w:pPr>
            <w:r w:rsidRPr="00095786">
              <w:rPr>
                <w:rFonts w:ascii="Calibri" w:eastAsia="Times New Roman" w:hAnsi="Calibri" w:cs="Calibri"/>
                <w:b/>
                <w:bCs/>
                <w:color w:val="FF0000"/>
                <w:lang w:val="es-MX" w:eastAsia="es-MX"/>
              </w:rPr>
              <w:t>Matriz Inversa</w:t>
            </w:r>
          </w:p>
        </w:tc>
      </w:tr>
      <w:tr w:rsidR="00C45C46" w:rsidRPr="00095786" w14:paraId="76427E10" w14:textId="77777777" w:rsidTr="0035102A">
        <w:trPr>
          <w:trHeight w:val="320"/>
          <w:jc w:val="center"/>
        </w:trPr>
        <w:tc>
          <w:tcPr>
            <w:tcW w:w="120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CD75C3"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Cos(A)</w:t>
            </w:r>
          </w:p>
        </w:tc>
        <w:tc>
          <w:tcPr>
            <w:tcW w:w="1357" w:type="dxa"/>
            <w:tcBorders>
              <w:top w:val="single" w:sz="8" w:space="0" w:color="auto"/>
              <w:left w:val="nil"/>
              <w:bottom w:val="single" w:sz="4" w:space="0" w:color="auto"/>
              <w:right w:val="single" w:sz="8" w:space="0" w:color="auto"/>
            </w:tcBorders>
            <w:shd w:val="clear" w:color="auto" w:fill="auto"/>
            <w:noWrap/>
            <w:vAlign w:val="bottom"/>
            <w:hideMark/>
          </w:tcPr>
          <w:p w14:paraId="582B6A51"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.-Sen(A)</w:t>
            </w:r>
          </w:p>
        </w:tc>
        <w:tc>
          <w:tcPr>
            <w:tcW w:w="160" w:type="dxa"/>
            <w:tcBorders>
              <w:top w:val="nil"/>
              <w:left w:val="nil"/>
              <w:bottom w:val="nil"/>
              <w:right w:val="nil"/>
            </w:tcBorders>
            <w:shd w:val="clear" w:color="auto" w:fill="auto"/>
            <w:noWrap/>
            <w:vAlign w:val="bottom"/>
            <w:hideMark/>
          </w:tcPr>
          <w:p w14:paraId="149A9346" w14:textId="77777777" w:rsidR="00C45C46" w:rsidRPr="00095786" w:rsidRDefault="00C45C46" w:rsidP="0035102A">
            <w:pPr>
              <w:jc w:val="center"/>
              <w:rPr>
                <w:rFonts w:ascii="Calibri" w:eastAsia="Times New Roman" w:hAnsi="Calibri" w:cs="Calibri"/>
                <w:color w:val="000000"/>
                <w:lang w:val="es-MX" w:eastAsia="es-MX"/>
              </w:rPr>
            </w:pPr>
          </w:p>
        </w:tc>
        <w:tc>
          <w:tcPr>
            <w:tcW w:w="116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10A2D9"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Cos(A)</w:t>
            </w:r>
          </w:p>
        </w:tc>
        <w:tc>
          <w:tcPr>
            <w:tcW w:w="1396" w:type="dxa"/>
            <w:tcBorders>
              <w:top w:val="single" w:sz="8" w:space="0" w:color="auto"/>
              <w:left w:val="nil"/>
              <w:bottom w:val="single" w:sz="4" w:space="0" w:color="auto"/>
              <w:right w:val="single" w:sz="8" w:space="0" w:color="auto"/>
            </w:tcBorders>
            <w:shd w:val="clear" w:color="auto" w:fill="auto"/>
            <w:noWrap/>
            <w:vAlign w:val="bottom"/>
            <w:hideMark/>
          </w:tcPr>
          <w:p w14:paraId="5E441E12"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.-Sen(A)</w:t>
            </w:r>
          </w:p>
        </w:tc>
      </w:tr>
      <w:tr w:rsidR="00C45C46" w:rsidRPr="00095786" w14:paraId="7ED71AC0" w14:textId="77777777" w:rsidTr="0035102A">
        <w:trPr>
          <w:trHeight w:val="340"/>
          <w:jc w:val="center"/>
        </w:trPr>
        <w:tc>
          <w:tcPr>
            <w:tcW w:w="1203" w:type="dxa"/>
            <w:tcBorders>
              <w:top w:val="nil"/>
              <w:left w:val="single" w:sz="8" w:space="0" w:color="auto"/>
              <w:bottom w:val="single" w:sz="8" w:space="0" w:color="auto"/>
              <w:right w:val="single" w:sz="4" w:space="0" w:color="auto"/>
            </w:tcBorders>
            <w:shd w:val="clear" w:color="auto" w:fill="auto"/>
            <w:noWrap/>
            <w:vAlign w:val="bottom"/>
            <w:hideMark/>
          </w:tcPr>
          <w:p w14:paraId="6FEB30BC"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Sen(A)</w:t>
            </w:r>
          </w:p>
        </w:tc>
        <w:tc>
          <w:tcPr>
            <w:tcW w:w="1357" w:type="dxa"/>
            <w:tcBorders>
              <w:top w:val="nil"/>
              <w:left w:val="nil"/>
              <w:bottom w:val="single" w:sz="8" w:space="0" w:color="auto"/>
              <w:right w:val="single" w:sz="8" w:space="0" w:color="auto"/>
            </w:tcBorders>
            <w:shd w:val="clear" w:color="auto" w:fill="auto"/>
            <w:noWrap/>
            <w:vAlign w:val="bottom"/>
            <w:hideMark/>
          </w:tcPr>
          <w:p w14:paraId="2CB97F21"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Cos(A)</w:t>
            </w:r>
          </w:p>
        </w:tc>
        <w:tc>
          <w:tcPr>
            <w:tcW w:w="160" w:type="dxa"/>
            <w:tcBorders>
              <w:top w:val="nil"/>
              <w:left w:val="nil"/>
              <w:bottom w:val="nil"/>
              <w:right w:val="nil"/>
            </w:tcBorders>
            <w:shd w:val="clear" w:color="auto" w:fill="auto"/>
            <w:noWrap/>
            <w:vAlign w:val="bottom"/>
            <w:hideMark/>
          </w:tcPr>
          <w:p w14:paraId="634EDEF1" w14:textId="77777777" w:rsidR="00C45C46" w:rsidRPr="00095786" w:rsidRDefault="00C45C46" w:rsidP="0035102A">
            <w:pPr>
              <w:jc w:val="center"/>
              <w:rPr>
                <w:rFonts w:ascii="Calibri" w:eastAsia="Times New Roman" w:hAnsi="Calibri" w:cs="Calibri"/>
                <w:color w:val="000000"/>
                <w:lang w:val="es-MX" w:eastAsia="es-MX"/>
              </w:rPr>
            </w:pPr>
          </w:p>
        </w:tc>
        <w:tc>
          <w:tcPr>
            <w:tcW w:w="1164" w:type="dxa"/>
            <w:tcBorders>
              <w:top w:val="nil"/>
              <w:left w:val="single" w:sz="8" w:space="0" w:color="auto"/>
              <w:bottom w:val="single" w:sz="8" w:space="0" w:color="auto"/>
              <w:right w:val="single" w:sz="4" w:space="0" w:color="auto"/>
            </w:tcBorders>
            <w:shd w:val="clear" w:color="auto" w:fill="auto"/>
            <w:noWrap/>
            <w:vAlign w:val="bottom"/>
            <w:hideMark/>
          </w:tcPr>
          <w:p w14:paraId="63CBA81A"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Sen(A)</w:t>
            </w:r>
          </w:p>
        </w:tc>
        <w:tc>
          <w:tcPr>
            <w:tcW w:w="1396" w:type="dxa"/>
            <w:tcBorders>
              <w:top w:val="nil"/>
              <w:left w:val="nil"/>
              <w:bottom w:val="single" w:sz="8" w:space="0" w:color="auto"/>
              <w:right w:val="single" w:sz="8" w:space="0" w:color="auto"/>
            </w:tcBorders>
            <w:shd w:val="clear" w:color="auto" w:fill="auto"/>
            <w:noWrap/>
            <w:vAlign w:val="bottom"/>
            <w:hideMark/>
          </w:tcPr>
          <w:p w14:paraId="16FCE482" w14:textId="77777777" w:rsidR="00C45C46" w:rsidRPr="00095786" w:rsidRDefault="00C45C46" w:rsidP="0035102A">
            <w:pPr>
              <w:jc w:val="center"/>
              <w:rPr>
                <w:rFonts w:ascii="Calibri" w:eastAsia="Times New Roman" w:hAnsi="Calibri" w:cs="Calibri"/>
                <w:color w:val="000000"/>
                <w:lang w:val="es-MX" w:eastAsia="es-MX"/>
              </w:rPr>
            </w:pPr>
            <w:r w:rsidRPr="00095786">
              <w:rPr>
                <w:rFonts w:ascii="Calibri" w:eastAsia="Times New Roman" w:hAnsi="Calibri" w:cs="Calibri"/>
                <w:color w:val="000000"/>
                <w:lang w:val="es-MX" w:eastAsia="es-MX"/>
              </w:rPr>
              <w:t>Cos(A)</w:t>
            </w:r>
          </w:p>
        </w:tc>
      </w:tr>
      <w:tr w:rsidR="00C45C46" w:rsidRPr="00095786" w14:paraId="50BB28B4" w14:textId="77777777" w:rsidTr="0035102A">
        <w:trPr>
          <w:trHeight w:val="320"/>
          <w:jc w:val="center"/>
        </w:trPr>
        <w:tc>
          <w:tcPr>
            <w:tcW w:w="1203" w:type="dxa"/>
            <w:tcBorders>
              <w:top w:val="nil"/>
              <w:left w:val="single" w:sz="8" w:space="0" w:color="auto"/>
              <w:bottom w:val="single" w:sz="4" w:space="0" w:color="auto"/>
              <w:right w:val="single" w:sz="4" w:space="0" w:color="auto"/>
            </w:tcBorders>
            <w:shd w:val="clear" w:color="auto" w:fill="auto"/>
            <w:noWrap/>
            <w:vAlign w:val="bottom"/>
            <w:hideMark/>
          </w:tcPr>
          <w:p w14:paraId="1D2A3B8D" w14:textId="77777777" w:rsidR="00C45C46" w:rsidRPr="00095786" w:rsidRDefault="00C45C46" w:rsidP="0035102A">
            <w:pPr>
              <w:jc w:val="center"/>
              <w:rPr>
                <w:rFonts w:ascii="Calibri" w:eastAsia="Times New Roman" w:hAnsi="Calibri" w:cs="Calibri"/>
                <w:b/>
                <w:bCs/>
                <w:color w:val="002060"/>
                <w:lang w:val="es-MX" w:eastAsia="es-MX"/>
              </w:rPr>
            </w:pPr>
            <w:r w:rsidRPr="00095786">
              <w:rPr>
                <w:rFonts w:ascii="Calibri" w:eastAsia="Times New Roman" w:hAnsi="Calibri" w:cs="Calibri"/>
                <w:b/>
                <w:bCs/>
                <w:color w:val="002060"/>
                <w:lang w:val="es-MX" w:eastAsia="es-MX"/>
              </w:rPr>
              <w:t>0.7071</w:t>
            </w:r>
          </w:p>
        </w:tc>
        <w:tc>
          <w:tcPr>
            <w:tcW w:w="1357" w:type="dxa"/>
            <w:tcBorders>
              <w:top w:val="nil"/>
              <w:left w:val="nil"/>
              <w:bottom w:val="single" w:sz="4" w:space="0" w:color="auto"/>
              <w:right w:val="single" w:sz="8" w:space="0" w:color="auto"/>
            </w:tcBorders>
            <w:shd w:val="clear" w:color="auto" w:fill="auto"/>
            <w:noWrap/>
            <w:vAlign w:val="bottom"/>
            <w:hideMark/>
          </w:tcPr>
          <w:p w14:paraId="783B572D" w14:textId="77777777" w:rsidR="00C45C46" w:rsidRPr="00095786" w:rsidRDefault="00C45C46" w:rsidP="0035102A">
            <w:pPr>
              <w:jc w:val="center"/>
              <w:rPr>
                <w:rFonts w:ascii="Calibri" w:eastAsia="Times New Roman" w:hAnsi="Calibri" w:cs="Calibri"/>
                <w:b/>
                <w:bCs/>
                <w:color w:val="002060"/>
                <w:lang w:val="es-MX" w:eastAsia="es-MX"/>
              </w:rPr>
            </w:pPr>
            <w:r w:rsidRPr="00095786">
              <w:rPr>
                <w:rFonts w:ascii="Calibri" w:eastAsia="Times New Roman" w:hAnsi="Calibri" w:cs="Calibri"/>
                <w:b/>
                <w:bCs/>
                <w:color w:val="002060"/>
                <w:lang w:val="es-MX" w:eastAsia="es-MX"/>
              </w:rPr>
              <w:t>0.7071</w:t>
            </w:r>
          </w:p>
        </w:tc>
        <w:tc>
          <w:tcPr>
            <w:tcW w:w="160" w:type="dxa"/>
            <w:tcBorders>
              <w:top w:val="nil"/>
              <w:left w:val="nil"/>
              <w:bottom w:val="nil"/>
              <w:right w:val="nil"/>
            </w:tcBorders>
            <w:shd w:val="clear" w:color="auto" w:fill="auto"/>
            <w:noWrap/>
            <w:vAlign w:val="bottom"/>
            <w:hideMark/>
          </w:tcPr>
          <w:p w14:paraId="178C5A14" w14:textId="77777777" w:rsidR="00C45C46" w:rsidRPr="00095786" w:rsidRDefault="00C45C46" w:rsidP="0035102A">
            <w:pPr>
              <w:jc w:val="center"/>
              <w:rPr>
                <w:rFonts w:ascii="Calibri" w:eastAsia="Times New Roman" w:hAnsi="Calibri" w:cs="Calibri"/>
                <w:b/>
                <w:bCs/>
                <w:color w:val="002060"/>
                <w:lang w:val="es-MX" w:eastAsia="es-MX"/>
              </w:rPr>
            </w:pPr>
          </w:p>
        </w:tc>
        <w:tc>
          <w:tcPr>
            <w:tcW w:w="1164" w:type="dxa"/>
            <w:tcBorders>
              <w:top w:val="nil"/>
              <w:left w:val="single" w:sz="8" w:space="0" w:color="auto"/>
              <w:bottom w:val="single" w:sz="4" w:space="0" w:color="auto"/>
              <w:right w:val="single" w:sz="4" w:space="0" w:color="auto"/>
            </w:tcBorders>
            <w:shd w:val="clear" w:color="auto" w:fill="auto"/>
            <w:noWrap/>
            <w:vAlign w:val="bottom"/>
            <w:hideMark/>
          </w:tcPr>
          <w:p w14:paraId="7E686723" w14:textId="77777777" w:rsidR="00C45C46" w:rsidRPr="00095786" w:rsidRDefault="00C45C46" w:rsidP="0035102A">
            <w:pPr>
              <w:jc w:val="center"/>
              <w:rPr>
                <w:rFonts w:ascii="Calibri" w:eastAsia="Times New Roman" w:hAnsi="Calibri" w:cs="Calibri"/>
                <w:b/>
                <w:bCs/>
                <w:color w:val="C65911"/>
                <w:lang w:val="es-MX" w:eastAsia="es-MX"/>
              </w:rPr>
            </w:pPr>
            <w:r w:rsidRPr="00095786">
              <w:rPr>
                <w:rFonts w:ascii="Calibri" w:eastAsia="Times New Roman" w:hAnsi="Calibri" w:cs="Calibri"/>
                <w:b/>
                <w:bCs/>
                <w:color w:val="C65911"/>
                <w:lang w:val="es-MX" w:eastAsia="es-MX"/>
              </w:rPr>
              <w:t>0.7071</w:t>
            </w:r>
          </w:p>
        </w:tc>
        <w:tc>
          <w:tcPr>
            <w:tcW w:w="1396" w:type="dxa"/>
            <w:tcBorders>
              <w:top w:val="nil"/>
              <w:left w:val="nil"/>
              <w:bottom w:val="single" w:sz="4" w:space="0" w:color="auto"/>
              <w:right w:val="single" w:sz="8" w:space="0" w:color="auto"/>
            </w:tcBorders>
            <w:shd w:val="clear" w:color="auto" w:fill="auto"/>
            <w:noWrap/>
            <w:vAlign w:val="bottom"/>
            <w:hideMark/>
          </w:tcPr>
          <w:p w14:paraId="06499A90" w14:textId="77777777" w:rsidR="00C45C46" w:rsidRPr="00095786" w:rsidRDefault="00C45C46" w:rsidP="0035102A">
            <w:pPr>
              <w:jc w:val="center"/>
              <w:rPr>
                <w:rFonts w:ascii="Calibri" w:eastAsia="Times New Roman" w:hAnsi="Calibri" w:cs="Calibri"/>
                <w:b/>
                <w:bCs/>
                <w:color w:val="C65911"/>
                <w:lang w:val="es-MX" w:eastAsia="es-MX"/>
              </w:rPr>
            </w:pPr>
            <w:r w:rsidRPr="00095786">
              <w:rPr>
                <w:rFonts w:ascii="Calibri" w:eastAsia="Times New Roman" w:hAnsi="Calibri" w:cs="Calibri"/>
                <w:b/>
                <w:bCs/>
                <w:color w:val="C65911"/>
                <w:lang w:val="es-MX" w:eastAsia="es-MX"/>
              </w:rPr>
              <w:t>-0.7071</w:t>
            </w:r>
          </w:p>
        </w:tc>
      </w:tr>
      <w:tr w:rsidR="00C45C46" w:rsidRPr="00095786" w14:paraId="0C86A9C2" w14:textId="77777777" w:rsidTr="0035102A">
        <w:trPr>
          <w:trHeight w:val="340"/>
          <w:jc w:val="center"/>
        </w:trPr>
        <w:tc>
          <w:tcPr>
            <w:tcW w:w="1203" w:type="dxa"/>
            <w:tcBorders>
              <w:top w:val="nil"/>
              <w:left w:val="single" w:sz="8" w:space="0" w:color="auto"/>
              <w:bottom w:val="single" w:sz="8" w:space="0" w:color="auto"/>
              <w:right w:val="single" w:sz="4" w:space="0" w:color="auto"/>
            </w:tcBorders>
            <w:shd w:val="clear" w:color="auto" w:fill="auto"/>
            <w:noWrap/>
            <w:vAlign w:val="bottom"/>
            <w:hideMark/>
          </w:tcPr>
          <w:p w14:paraId="3715698B" w14:textId="77777777" w:rsidR="00C45C46" w:rsidRPr="00095786" w:rsidRDefault="00C45C46" w:rsidP="0035102A">
            <w:pPr>
              <w:jc w:val="center"/>
              <w:rPr>
                <w:rFonts w:ascii="Calibri" w:eastAsia="Times New Roman" w:hAnsi="Calibri" w:cs="Calibri"/>
                <w:b/>
                <w:bCs/>
                <w:color w:val="002060"/>
                <w:lang w:val="es-MX" w:eastAsia="es-MX"/>
              </w:rPr>
            </w:pPr>
            <w:r w:rsidRPr="00095786">
              <w:rPr>
                <w:rFonts w:ascii="Calibri" w:eastAsia="Times New Roman" w:hAnsi="Calibri" w:cs="Calibri"/>
                <w:b/>
                <w:bCs/>
                <w:color w:val="002060"/>
                <w:lang w:val="es-MX" w:eastAsia="es-MX"/>
              </w:rPr>
              <w:t>-0.7071</w:t>
            </w:r>
          </w:p>
        </w:tc>
        <w:tc>
          <w:tcPr>
            <w:tcW w:w="1357" w:type="dxa"/>
            <w:tcBorders>
              <w:top w:val="nil"/>
              <w:left w:val="nil"/>
              <w:bottom w:val="single" w:sz="8" w:space="0" w:color="auto"/>
              <w:right w:val="single" w:sz="8" w:space="0" w:color="auto"/>
            </w:tcBorders>
            <w:shd w:val="clear" w:color="auto" w:fill="auto"/>
            <w:noWrap/>
            <w:vAlign w:val="bottom"/>
            <w:hideMark/>
          </w:tcPr>
          <w:p w14:paraId="4B7EBF67" w14:textId="77777777" w:rsidR="00C45C46" w:rsidRPr="00095786" w:rsidRDefault="00C45C46" w:rsidP="0035102A">
            <w:pPr>
              <w:jc w:val="center"/>
              <w:rPr>
                <w:rFonts w:ascii="Calibri" w:eastAsia="Times New Roman" w:hAnsi="Calibri" w:cs="Calibri"/>
                <w:b/>
                <w:bCs/>
                <w:color w:val="002060"/>
                <w:lang w:val="es-MX" w:eastAsia="es-MX"/>
              </w:rPr>
            </w:pPr>
            <w:r w:rsidRPr="00095786">
              <w:rPr>
                <w:rFonts w:ascii="Calibri" w:eastAsia="Times New Roman" w:hAnsi="Calibri" w:cs="Calibri"/>
                <w:b/>
                <w:bCs/>
                <w:color w:val="002060"/>
                <w:lang w:val="es-MX" w:eastAsia="es-MX"/>
              </w:rPr>
              <w:t>0.7071</w:t>
            </w:r>
          </w:p>
        </w:tc>
        <w:tc>
          <w:tcPr>
            <w:tcW w:w="160" w:type="dxa"/>
            <w:tcBorders>
              <w:top w:val="nil"/>
              <w:left w:val="nil"/>
              <w:bottom w:val="nil"/>
              <w:right w:val="nil"/>
            </w:tcBorders>
            <w:shd w:val="clear" w:color="auto" w:fill="auto"/>
            <w:noWrap/>
            <w:vAlign w:val="bottom"/>
            <w:hideMark/>
          </w:tcPr>
          <w:p w14:paraId="5881BE50" w14:textId="77777777" w:rsidR="00C45C46" w:rsidRPr="00095786" w:rsidRDefault="00C45C46" w:rsidP="0035102A">
            <w:pPr>
              <w:jc w:val="center"/>
              <w:rPr>
                <w:rFonts w:ascii="Calibri" w:eastAsia="Times New Roman" w:hAnsi="Calibri" w:cs="Calibri"/>
                <w:b/>
                <w:bCs/>
                <w:color w:val="002060"/>
                <w:lang w:val="es-MX" w:eastAsia="es-MX"/>
              </w:rPr>
            </w:pPr>
          </w:p>
        </w:tc>
        <w:tc>
          <w:tcPr>
            <w:tcW w:w="1164" w:type="dxa"/>
            <w:tcBorders>
              <w:top w:val="nil"/>
              <w:left w:val="single" w:sz="8" w:space="0" w:color="auto"/>
              <w:bottom w:val="single" w:sz="8" w:space="0" w:color="auto"/>
              <w:right w:val="single" w:sz="4" w:space="0" w:color="auto"/>
            </w:tcBorders>
            <w:shd w:val="clear" w:color="auto" w:fill="auto"/>
            <w:noWrap/>
            <w:vAlign w:val="bottom"/>
            <w:hideMark/>
          </w:tcPr>
          <w:p w14:paraId="046EF27C" w14:textId="77777777" w:rsidR="00C45C46" w:rsidRPr="00095786" w:rsidRDefault="00C45C46" w:rsidP="0035102A">
            <w:pPr>
              <w:jc w:val="center"/>
              <w:rPr>
                <w:rFonts w:ascii="Calibri" w:eastAsia="Times New Roman" w:hAnsi="Calibri" w:cs="Calibri"/>
                <w:b/>
                <w:bCs/>
                <w:color w:val="C65911"/>
                <w:lang w:val="es-MX" w:eastAsia="es-MX"/>
              </w:rPr>
            </w:pPr>
            <w:r w:rsidRPr="00095786">
              <w:rPr>
                <w:rFonts w:ascii="Calibri" w:eastAsia="Times New Roman" w:hAnsi="Calibri" w:cs="Calibri"/>
                <w:b/>
                <w:bCs/>
                <w:color w:val="C65911"/>
                <w:lang w:val="es-MX" w:eastAsia="es-MX"/>
              </w:rPr>
              <w:t>0.7071</w:t>
            </w:r>
          </w:p>
        </w:tc>
        <w:tc>
          <w:tcPr>
            <w:tcW w:w="1396" w:type="dxa"/>
            <w:tcBorders>
              <w:top w:val="nil"/>
              <w:left w:val="nil"/>
              <w:bottom w:val="single" w:sz="8" w:space="0" w:color="auto"/>
              <w:right w:val="single" w:sz="8" w:space="0" w:color="auto"/>
            </w:tcBorders>
            <w:shd w:val="clear" w:color="auto" w:fill="auto"/>
            <w:noWrap/>
            <w:vAlign w:val="bottom"/>
            <w:hideMark/>
          </w:tcPr>
          <w:p w14:paraId="2F593658" w14:textId="77777777" w:rsidR="00C45C46" w:rsidRPr="00095786" w:rsidRDefault="00C45C46" w:rsidP="00170003">
            <w:pPr>
              <w:keepNext/>
              <w:jc w:val="center"/>
              <w:rPr>
                <w:rFonts w:ascii="Calibri" w:eastAsia="Times New Roman" w:hAnsi="Calibri" w:cs="Calibri"/>
                <w:b/>
                <w:bCs/>
                <w:color w:val="C65911"/>
                <w:lang w:val="es-MX" w:eastAsia="es-MX"/>
              </w:rPr>
            </w:pPr>
            <w:r w:rsidRPr="00095786">
              <w:rPr>
                <w:rFonts w:ascii="Calibri" w:eastAsia="Times New Roman" w:hAnsi="Calibri" w:cs="Calibri"/>
                <w:b/>
                <w:bCs/>
                <w:color w:val="C65911"/>
                <w:lang w:val="es-MX" w:eastAsia="es-MX"/>
              </w:rPr>
              <w:t>0.7071</w:t>
            </w:r>
          </w:p>
        </w:tc>
      </w:tr>
    </w:tbl>
    <w:p w14:paraId="755F3BE5" w14:textId="65411AB1" w:rsidR="00D76012" w:rsidRPr="00E46D3E" w:rsidRDefault="00170003" w:rsidP="00C9607C">
      <w:pPr>
        <w:pStyle w:val="Descripcin"/>
        <w:rPr>
          <w:lang w:val="es-MX"/>
        </w:rPr>
      </w:pPr>
      <w:bookmarkStart w:id="42" w:name="_Toc117608125"/>
      <w:r w:rsidRPr="00E46D3E">
        <w:rPr>
          <w:lang w:val="es-MX"/>
        </w:rPr>
        <w:t xml:space="preserve">Tabla </w:t>
      </w:r>
      <w:r w:rsidR="00567F52" w:rsidRPr="00E46D3E">
        <w:rPr>
          <w:lang w:val="es-MX"/>
        </w:rPr>
        <w:fldChar w:fldCharType="begin"/>
      </w:r>
      <w:r w:rsidR="00567F52" w:rsidRPr="00E46D3E">
        <w:rPr>
          <w:lang w:val="es-MX"/>
        </w:rPr>
        <w:instrText xml:space="preserve"> SEQ Tabla \* ARABIC </w:instrText>
      </w:r>
      <w:r w:rsidR="00567F52" w:rsidRPr="00E46D3E">
        <w:rPr>
          <w:lang w:val="es-MX"/>
        </w:rPr>
        <w:fldChar w:fldCharType="separate"/>
      </w:r>
      <w:r w:rsidR="000213AC">
        <w:rPr>
          <w:noProof/>
          <w:lang w:val="es-MX"/>
        </w:rPr>
        <w:t>14</w:t>
      </w:r>
      <w:r w:rsidR="00567F52" w:rsidRPr="00E46D3E">
        <w:rPr>
          <w:lang w:val="es-MX"/>
        </w:rPr>
        <w:fldChar w:fldCharType="end"/>
      </w:r>
      <w:r w:rsidRPr="00E46D3E">
        <w:rPr>
          <w:lang w:val="es-MX"/>
        </w:rPr>
        <w:t xml:space="preserve"> </w:t>
      </w:r>
      <w:r w:rsidR="00564D23" w:rsidRPr="00E46D3E">
        <w:rPr>
          <w:lang w:val="es-MX"/>
        </w:rPr>
        <w:t>–</w:t>
      </w:r>
      <w:r w:rsidRPr="00E46D3E">
        <w:rPr>
          <w:lang w:val="es-MX"/>
        </w:rPr>
        <w:t xml:space="preserve"> Matrices</w:t>
      </w:r>
      <w:bookmarkEnd w:id="42"/>
    </w:p>
    <w:p w14:paraId="78CFA0AA" w14:textId="45C27C92" w:rsidR="00D76012" w:rsidRDefault="00D76012" w:rsidP="00564D23">
      <w:pPr>
        <w:rPr>
          <w:lang w:val="en-US"/>
        </w:rPr>
      </w:pPr>
    </w:p>
    <w:p w14:paraId="5131B532" w14:textId="39588841" w:rsidR="00492857" w:rsidRDefault="00492857" w:rsidP="00564D23">
      <w:pPr>
        <w:rPr>
          <w:lang w:val="en-US"/>
        </w:rPr>
      </w:pPr>
    </w:p>
    <w:p w14:paraId="146FEB26" w14:textId="69DCB341" w:rsidR="00492857" w:rsidRDefault="00500BDC" w:rsidP="00492857">
      <w:pPr>
        <w:jc w:val="center"/>
        <w:rPr>
          <w:lang w:val="en-US"/>
        </w:rPr>
      </w:pPr>
      <w:r w:rsidRPr="00500BDC">
        <w:rPr>
          <w:noProof/>
          <w:lang w:val="es-MX" w:eastAsia="es-MX"/>
        </w:rPr>
        <w:drawing>
          <wp:inline distT="0" distB="0" distL="0" distR="0" wp14:anchorId="52D5ACB0" wp14:editId="6A4EC13D">
            <wp:extent cx="2200275" cy="638175"/>
            <wp:effectExtent l="0" t="0" r="9525" b="952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05EAA95" w14:textId="77777777" w:rsidR="00492857" w:rsidRPr="00564D23" w:rsidRDefault="00492857" w:rsidP="00564D23">
      <w:pPr>
        <w:rPr>
          <w:lang w:val="en-US"/>
        </w:rPr>
      </w:pPr>
    </w:p>
    <w:p w14:paraId="31801FE8" w14:textId="0AE58AAD" w:rsidR="00C45C46" w:rsidRDefault="00170003" w:rsidP="00170003">
      <w:pPr>
        <w:pStyle w:val="Descripcin"/>
        <w:rPr>
          <w:lang w:val="es-MX"/>
        </w:rPr>
      </w:pPr>
      <w:bookmarkStart w:id="43" w:name="_Toc117608126"/>
      <w:r w:rsidRPr="0035102A">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15</w:t>
      </w:r>
      <w:r w:rsidR="00567F52">
        <w:rPr>
          <w:lang w:val="es-MX"/>
        </w:rPr>
        <w:fldChar w:fldCharType="end"/>
      </w:r>
      <w:r w:rsidRPr="0035102A">
        <w:rPr>
          <w:lang w:val="es-MX"/>
        </w:rPr>
        <w:t xml:space="preserve"> - Puntos ROC</w:t>
      </w:r>
      <w:bookmarkEnd w:id="43"/>
    </w:p>
    <w:p w14:paraId="1A3DF3EC" w14:textId="77777777" w:rsidR="007338A0" w:rsidRDefault="007338A0" w:rsidP="007338A0">
      <w:pPr>
        <w:spacing w:line="360" w:lineRule="auto"/>
        <w:jc w:val="both"/>
        <w:rPr>
          <w:lang w:val="es-MX"/>
        </w:rPr>
      </w:pPr>
    </w:p>
    <w:p w14:paraId="2BB18801" w14:textId="2103654B" w:rsidR="004E080D" w:rsidRDefault="00C45C46" w:rsidP="007338A0">
      <w:pPr>
        <w:spacing w:line="360" w:lineRule="auto"/>
        <w:jc w:val="both"/>
        <w:rPr>
          <w:lang w:val="es-MX"/>
        </w:rPr>
      </w:pPr>
      <w:r>
        <w:rPr>
          <w:lang w:val="es-MX"/>
        </w:rPr>
        <w:t>1</w:t>
      </w:r>
      <w:r w:rsidR="00A010DC">
        <w:rPr>
          <w:lang w:val="es-MX"/>
        </w:rPr>
        <w:t>4</w:t>
      </w:r>
      <w:r>
        <w:rPr>
          <w:lang w:val="es-MX"/>
        </w:rPr>
        <w:t xml:space="preserve">-. Ahora que terminamos estos </w:t>
      </w:r>
      <w:r w:rsidR="00691533">
        <w:rPr>
          <w:lang w:val="es-MX"/>
        </w:rPr>
        <w:t>cálculos,</w:t>
      </w:r>
      <w:r>
        <w:rPr>
          <w:lang w:val="es-MX"/>
        </w:rPr>
        <w:t xml:space="preserve"> sabemos que el punto óptimo de corte se encuentra dentro del intervalo de (1-Especificidad) de la Curva ROC que va de (0.</w:t>
      </w:r>
      <w:r w:rsidR="00A010DC">
        <w:rPr>
          <w:lang w:val="es-MX"/>
        </w:rPr>
        <w:t>1782</w:t>
      </w:r>
      <w:r>
        <w:rPr>
          <w:lang w:val="es-MX"/>
        </w:rPr>
        <w:t xml:space="preserve"> </w:t>
      </w:r>
      <w:r w:rsidR="00A010DC">
        <w:rPr>
          <w:lang w:val="es-MX"/>
        </w:rPr>
        <w:t>a</w:t>
      </w:r>
      <w:r>
        <w:rPr>
          <w:lang w:val="es-MX"/>
        </w:rPr>
        <w:t xml:space="preserve"> 0.</w:t>
      </w:r>
      <w:r w:rsidR="00A010DC">
        <w:rPr>
          <w:lang w:val="es-MX"/>
        </w:rPr>
        <w:t>2956</w:t>
      </w:r>
      <w:r>
        <w:rPr>
          <w:lang w:val="es-MX"/>
        </w:rPr>
        <w:t>), mismo que se i</w:t>
      </w:r>
      <w:r w:rsidR="00691533">
        <w:rPr>
          <w:lang w:val="es-MX"/>
        </w:rPr>
        <w:t>lustra en la sección señalada de</w:t>
      </w:r>
      <w:r>
        <w:rPr>
          <w:lang w:val="es-MX"/>
        </w:rPr>
        <w:t xml:space="preserve"> la </w:t>
      </w:r>
      <w:r w:rsidR="00691533">
        <w:rPr>
          <w:lang w:val="es-MX"/>
        </w:rPr>
        <w:t xml:space="preserve">Figura </w:t>
      </w:r>
      <w:r w:rsidR="0028293D">
        <w:rPr>
          <w:lang w:val="es-MX"/>
        </w:rPr>
        <w:t>11</w:t>
      </w:r>
      <w:r>
        <w:rPr>
          <w:lang w:val="es-MX"/>
        </w:rPr>
        <w:t xml:space="preserve">. </w:t>
      </w:r>
      <w:r w:rsidR="004E080D">
        <w:rPr>
          <w:lang w:val="es-MX"/>
        </w:rPr>
        <w:t xml:space="preserve">Adicional a estos puntos tomamos en consideración el siguiente punto hacia la derecha para proteger y cubrir el intervalo, en los siguientes pasos de la metodología utilizaremos estos tres puntos para encontrar el punto de corte óptimo de nuestra curva. </w:t>
      </w:r>
    </w:p>
    <w:p w14:paraId="1B54CED7" w14:textId="56E1B38A" w:rsidR="00C45C46" w:rsidRDefault="007338A0" w:rsidP="007338A0">
      <w:pPr>
        <w:spacing w:line="360" w:lineRule="auto"/>
        <w:jc w:val="both"/>
        <w:rPr>
          <w:lang w:val="es-MX"/>
        </w:rPr>
      </w:pPr>
      <w:r>
        <w:rPr>
          <w:lang w:val="es-MX"/>
        </w:rPr>
        <w:br/>
      </w:r>
    </w:p>
    <w:p w14:paraId="1CAAFA79" w14:textId="063822FB" w:rsidR="009E5428" w:rsidRDefault="00713291" w:rsidP="009E5428">
      <w:pPr>
        <w:keepNext/>
        <w:jc w:val="center"/>
      </w:pPr>
      <w:r w:rsidRPr="00713291">
        <w:rPr>
          <w:noProof/>
        </w:rPr>
        <w:t xml:space="preserve"> </w:t>
      </w:r>
      <w:r w:rsidR="00D6583C" w:rsidRPr="00D6583C">
        <w:rPr>
          <w:noProof/>
          <w:lang w:val="es-MX" w:eastAsia="es-MX"/>
        </w:rPr>
        <w:drawing>
          <wp:inline distT="0" distB="0" distL="0" distR="0" wp14:anchorId="32A29B73" wp14:editId="55F5F719">
            <wp:extent cx="4233672" cy="2676823"/>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2334" cy="2688622"/>
                    </a:xfrm>
                    <a:prstGeom prst="rect">
                      <a:avLst/>
                    </a:prstGeom>
                  </pic:spPr>
                </pic:pic>
              </a:graphicData>
            </a:graphic>
          </wp:inline>
        </w:drawing>
      </w:r>
    </w:p>
    <w:p w14:paraId="22CF03BD" w14:textId="192E522A" w:rsidR="00170003" w:rsidRPr="009E5428" w:rsidRDefault="009E5428" w:rsidP="009E5428">
      <w:pPr>
        <w:pStyle w:val="Descripcin"/>
        <w:rPr>
          <w:lang w:val="es-MX"/>
        </w:rPr>
      </w:pPr>
      <w:bookmarkStart w:id="44" w:name="_Toc117608139"/>
      <w:r w:rsidRPr="009E5428">
        <w:rPr>
          <w:lang w:val="es-MX"/>
        </w:rPr>
        <w:t xml:space="preserve">Figura </w:t>
      </w:r>
      <w:r w:rsidRPr="009E5428">
        <w:rPr>
          <w:lang w:val="es-MX"/>
        </w:rPr>
        <w:fldChar w:fldCharType="begin"/>
      </w:r>
      <w:r w:rsidRPr="009E5428">
        <w:rPr>
          <w:lang w:val="es-MX"/>
        </w:rPr>
        <w:instrText xml:space="preserve"> SEQ Figura \* ARABIC </w:instrText>
      </w:r>
      <w:r w:rsidRPr="009E5428">
        <w:rPr>
          <w:lang w:val="es-MX"/>
        </w:rPr>
        <w:fldChar w:fldCharType="separate"/>
      </w:r>
      <w:r w:rsidR="00C4071A">
        <w:rPr>
          <w:noProof/>
          <w:lang w:val="es-MX"/>
        </w:rPr>
        <w:t>1</w:t>
      </w:r>
      <w:r w:rsidRPr="009E5428">
        <w:rPr>
          <w:lang w:val="es-MX"/>
        </w:rPr>
        <w:fldChar w:fldCharType="end"/>
      </w:r>
      <w:r w:rsidR="000213AC">
        <w:rPr>
          <w:lang w:val="es-MX"/>
        </w:rPr>
        <w:t>1</w:t>
      </w:r>
      <w:r w:rsidRPr="009E5428">
        <w:rPr>
          <w:lang w:val="es-MX"/>
        </w:rPr>
        <w:t xml:space="preserve"> - Intervalo de Confianza</w:t>
      </w:r>
      <w:bookmarkEnd w:id="44"/>
    </w:p>
    <w:p w14:paraId="6BB143E4" w14:textId="77777777" w:rsidR="00C45C46" w:rsidRDefault="00C45C46" w:rsidP="00C45C46">
      <w:pPr>
        <w:rPr>
          <w:lang w:val="es-MX"/>
        </w:rPr>
      </w:pPr>
    </w:p>
    <w:p w14:paraId="08EB845C" w14:textId="77777777" w:rsidR="00564D23" w:rsidRDefault="00564D23" w:rsidP="007338A0">
      <w:pPr>
        <w:spacing w:line="360" w:lineRule="auto"/>
        <w:jc w:val="both"/>
        <w:rPr>
          <w:lang w:val="es-MX"/>
        </w:rPr>
      </w:pPr>
    </w:p>
    <w:p w14:paraId="33FE2B8C" w14:textId="77777777" w:rsidR="004E080D" w:rsidRDefault="004E080D">
      <w:pPr>
        <w:rPr>
          <w:lang w:val="es-MX"/>
        </w:rPr>
      </w:pPr>
      <w:r>
        <w:rPr>
          <w:lang w:val="es-MX"/>
        </w:rPr>
        <w:br w:type="page"/>
      </w:r>
    </w:p>
    <w:p w14:paraId="61464BF8" w14:textId="54BB6428" w:rsidR="00C45C46" w:rsidRDefault="00C45C46" w:rsidP="007338A0">
      <w:pPr>
        <w:spacing w:line="360" w:lineRule="auto"/>
        <w:jc w:val="both"/>
        <w:rPr>
          <w:lang w:val="es-MX"/>
        </w:rPr>
      </w:pPr>
      <w:r>
        <w:rPr>
          <w:lang w:val="es-MX"/>
        </w:rPr>
        <w:lastRenderedPageBreak/>
        <w:t>1</w:t>
      </w:r>
      <w:r w:rsidR="008E701E">
        <w:rPr>
          <w:lang w:val="es-MX"/>
        </w:rPr>
        <w:t>5</w:t>
      </w:r>
      <w:r>
        <w:rPr>
          <w:lang w:val="es-MX"/>
        </w:rPr>
        <w:t xml:space="preserve">-. Gracias a nuestro listado de pares TPR y FPR </w:t>
      </w:r>
      <w:r w:rsidR="00691533">
        <w:rPr>
          <w:lang w:val="es-MX"/>
        </w:rPr>
        <w:t>originales,</w:t>
      </w:r>
      <w:r>
        <w:rPr>
          <w:lang w:val="es-MX"/>
        </w:rPr>
        <w:t xml:space="preserve"> sabemos que los valores de 1-Especificidad para esos 3 y sus respectivos puntos de corte, son los </w:t>
      </w:r>
      <w:r w:rsidRPr="00691533">
        <w:rPr>
          <w:lang w:val="es-MX"/>
        </w:rPr>
        <w:t>siguientes.</w:t>
      </w:r>
      <w:r>
        <w:rPr>
          <w:lang w:val="es-MX"/>
        </w:rPr>
        <w:t xml:space="preserve"> </w:t>
      </w:r>
    </w:p>
    <w:p w14:paraId="00B4AAF1" w14:textId="77777777" w:rsidR="007338A0" w:rsidRDefault="007338A0" w:rsidP="007338A0">
      <w:pPr>
        <w:spacing w:line="360" w:lineRule="auto"/>
        <w:jc w:val="both"/>
        <w:rPr>
          <w:lang w:val="es-MX"/>
        </w:rPr>
      </w:pPr>
    </w:p>
    <w:tbl>
      <w:tblPr>
        <w:tblW w:w="3040" w:type="dxa"/>
        <w:jc w:val="center"/>
        <w:tblCellMar>
          <w:left w:w="70" w:type="dxa"/>
          <w:right w:w="70" w:type="dxa"/>
        </w:tblCellMar>
        <w:tblLook w:val="04A0" w:firstRow="1" w:lastRow="0" w:firstColumn="1" w:lastColumn="0" w:noHBand="0" w:noVBand="1"/>
      </w:tblPr>
      <w:tblGrid>
        <w:gridCol w:w="1520"/>
        <w:gridCol w:w="1520"/>
      </w:tblGrid>
      <w:tr w:rsidR="00C45C46" w:rsidRPr="00766B6D" w14:paraId="44EE64B6" w14:textId="77777777" w:rsidTr="0035102A">
        <w:trPr>
          <w:trHeight w:val="400"/>
          <w:jc w:val="center"/>
        </w:trPr>
        <w:tc>
          <w:tcPr>
            <w:tcW w:w="1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0DD5D88" w14:textId="77777777" w:rsidR="00C45C46" w:rsidRPr="00766B6D" w:rsidRDefault="00C45C46" w:rsidP="0035102A">
            <w:pPr>
              <w:jc w:val="center"/>
              <w:rPr>
                <w:rFonts w:ascii="Calibri" w:eastAsia="Times New Roman" w:hAnsi="Calibri" w:cs="Calibri"/>
                <w:b/>
                <w:bCs/>
                <w:color w:val="C65911"/>
                <w:lang w:val="es-MX" w:eastAsia="es-MX"/>
              </w:rPr>
            </w:pPr>
            <w:r w:rsidRPr="00766B6D">
              <w:rPr>
                <w:rFonts w:ascii="Calibri" w:eastAsia="Times New Roman" w:hAnsi="Calibri" w:cs="Calibri"/>
                <w:b/>
                <w:bCs/>
                <w:color w:val="C65911"/>
                <w:lang w:val="es-MX" w:eastAsia="es-MX"/>
              </w:rPr>
              <w:t>Punto de corte</w:t>
            </w:r>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14:paraId="275A0E96" w14:textId="77777777" w:rsidR="00C45C46" w:rsidRPr="00766B6D" w:rsidRDefault="00C45C46" w:rsidP="0035102A">
            <w:pPr>
              <w:jc w:val="center"/>
              <w:rPr>
                <w:rFonts w:ascii="Calibri" w:eastAsia="Times New Roman" w:hAnsi="Calibri" w:cs="Calibri"/>
                <w:b/>
                <w:bCs/>
                <w:color w:val="C65911"/>
                <w:lang w:val="es-MX" w:eastAsia="es-MX"/>
              </w:rPr>
            </w:pPr>
            <w:r w:rsidRPr="00766B6D">
              <w:rPr>
                <w:rFonts w:ascii="Calibri" w:eastAsia="Times New Roman" w:hAnsi="Calibri" w:cs="Calibri"/>
                <w:b/>
                <w:bCs/>
                <w:color w:val="C65911"/>
                <w:lang w:val="es-MX" w:eastAsia="es-MX"/>
              </w:rPr>
              <w:t>1-ESP</w:t>
            </w:r>
          </w:p>
        </w:tc>
      </w:tr>
      <w:tr w:rsidR="00D6583C" w:rsidRPr="00766B6D" w14:paraId="6918854F" w14:textId="77777777" w:rsidTr="0035102A">
        <w:trPr>
          <w:trHeight w:val="320"/>
          <w:jc w:val="center"/>
        </w:trPr>
        <w:tc>
          <w:tcPr>
            <w:tcW w:w="1520" w:type="dxa"/>
            <w:tcBorders>
              <w:top w:val="nil"/>
              <w:left w:val="single" w:sz="8" w:space="0" w:color="auto"/>
              <w:bottom w:val="single" w:sz="4" w:space="0" w:color="auto"/>
              <w:right w:val="single" w:sz="4" w:space="0" w:color="auto"/>
            </w:tcBorders>
            <w:shd w:val="clear" w:color="000000" w:fill="FFF2CC"/>
            <w:noWrap/>
            <w:vAlign w:val="bottom"/>
          </w:tcPr>
          <w:p w14:paraId="39962060" w14:textId="77C66A28" w:rsidR="00D6583C" w:rsidRDefault="00D6583C" w:rsidP="00D6583C">
            <w:pPr>
              <w:jc w:val="center"/>
              <w:rPr>
                <w:rFonts w:ascii="Calibri" w:hAnsi="Calibri" w:cs="Calibri"/>
                <w:b/>
                <w:bCs/>
                <w:color w:val="000000"/>
              </w:rPr>
            </w:pPr>
            <w:r>
              <w:rPr>
                <w:rFonts w:ascii="Calibri" w:hAnsi="Calibri" w:cs="Calibri"/>
                <w:b/>
                <w:bCs/>
                <w:color w:val="000000"/>
              </w:rPr>
              <w:t>37</w:t>
            </w:r>
          </w:p>
        </w:tc>
        <w:tc>
          <w:tcPr>
            <w:tcW w:w="1520" w:type="dxa"/>
            <w:tcBorders>
              <w:top w:val="nil"/>
              <w:left w:val="nil"/>
              <w:bottom w:val="single" w:sz="4" w:space="0" w:color="auto"/>
              <w:right w:val="single" w:sz="8" w:space="0" w:color="auto"/>
            </w:tcBorders>
            <w:shd w:val="clear" w:color="auto" w:fill="auto"/>
            <w:noWrap/>
            <w:vAlign w:val="bottom"/>
          </w:tcPr>
          <w:p w14:paraId="4F64CCFA" w14:textId="11E36670" w:rsidR="00D6583C" w:rsidRDefault="00D6583C" w:rsidP="00D6583C">
            <w:pPr>
              <w:jc w:val="center"/>
              <w:rPr>
                <w:rFonts w:ascii="Calibri" w:hAnsi="Calibri" w:cs="Calibri"/>
                <w:b/>
                <w:bCs/>
                <w:color w:val="002060"/>
                <w:sz w:val="22"/>
                <w:szCs w:val="22"/>
              </w:rPr>
            </w:pPr>
            <w:r>
              <w:rPr>
                <w:rFonts w:ascii="Calibri" w:hAnsi="Calibri" w:cs="Calibri"/>
                <w:b/>
                <w:bCs/>
                <w:color w:val="002060"/>
                <w:sz w:val="22"/>
                <w:szCs w:val="22"/>
              </w:rPr>
              <w:t>0.1143</w:t>
            </w:r>
          </w:p>
        </w:tc>
      </w:tr>
      <w:tr w:rsidR="00D6583C" w:rsidRPr="00766B6D" w14:paraId="08952EF7" w14:textId="77777777" w:rsidTr="0035102A">
        <w:trPr>
          <w:trHeight w:val="340"/>
          <w:jc w:val="center"/>
        </w:trPr>
        <w:tc>
          <w:tcPr>
            <w:tcW w:w="1520" w:type="dxa"/>
            <w:tcBorders>
              <w:top w:val="nil"/>
              <w:left w:val="single" w:sz="8" w:space="0" w:color="auto"/>
              <w:bottom w:val="single" w:sz="4" w:space="0" w:color="auto"/>
              <w:right w:val="single" w:sz="4" w:space="0" w:color="auto"/>
            </w:tcBorders>
            <w:shd w:val="clear" w:color="000000" w:fill="FFF2CC"/>
            <w:noWrap/>
            <w:vAlign w:val="bottom"/>
            <w:hideMark/>
          </w:tcPr>
          <w:p w14:paraId="4FC2386B" w14:textId="767367A8" w:rsidR="00D6583C" w:rsidRPr="00766B6D" w:rsidRDefault="00D6583C" w:rsidP="00D6583C">
            <w:pPr>
              <w:jc w:val="center"/>
              <w:rPr>
                <w:rFonts w:ascii="Calibri" w:eastAsia="Times New Roman" w:hAnsi="Calibri" w:cs="Calibri"/>
                <w:b/>
                <w:bCs/>
                <w:color w:val="000000"/>
                <w:lang w:val="es-MX" w:eastAsia="es-MX"/>
              </w:rPr>
            </w:pPr>
            <w:r>
              <w:rPr>
                <w:rFonts w:ascii="Calibri" w:hAnsi="Calibri" w:cs="Calibri"/>
                <w:b/>
                <w:bCs/>
                <w:color w:val="000000"/>
              </w:rPr>
              <w:t>38</w:t>
            </w:r>
          </w:p>
        </w:tc>
        <w:tc>
          <w:tcPr>
            <w:tcW w:w="1520" w:type="dxa"/>
            <w:tcBorders>
              <w:top w:val="nil"/>
              <w:left w:val="nil"/>
              <w:bottom w:val="single" w:sz="4" w:space="0" w:color="auto"/>
              <w:right w:val="single" w:sz="8" w:space="0" w:color="auto"/>
            </w:tcBorders>
            <w:shd w:val="clear" w:color="auto" w:fill="auto"/>
            <w:noWrap/>
            <w:vAlign w:val="bottom"/>
            <w:hideMark/>
          </w:tcPr>
          <w:p w14:paraId="68FB37B6" w14:textId="659F2378" w:rsidR="00D6583C" w:rsidRPr="00766B6D" w:rsidRDefault="00D6583C" w:rsidP="00D6583C">
            <w:pPr>
              <w:jc w:val="center"/>
              <w:rPr>
                <w:rFonts w:ascii="Calibri" w:eastAsia="Times New Roman" w:hAnsi="Calibri" w:cs="Calibri"/>
                <w:b/>
                <w:bCs/>
                <w:color w:val="002060"/>
                <w:lang w:val="es-MX" w:eastAsia="es-MX"/>
              </w:rPr>
            </w:pPr>
            <w:r>
              <w:rPr>
                <w:rFonts w:ascii="Calibri" w:hAnsi="Calibri" w:cs="Calibri"/>
                <w:b/>
                <w:bCs/>
                <w:color w:val="002060"/>
                <w:sz w:val="22"/>
                <w:szCs w:val="22"/>
              </w:rPr>
              <w:t>0.2571</w:t>
            </w:r>
          </w:p>
        </w:tc>
      </w:tr>
      <w:tr w:rsidR="00D6583C" w:rsidRPr="00766B6D" w14:paraId="22ACD087" w14:textId="77777777" w:rsidTr="00D6583C">
        <w:trPr>
          <w:trHeight w:val="340"/>
          <w:jc w:val="center"/>
        </w:trPr>
        <w:tc>
          <w:tcPr>
            <w:tcW w:w="1520" w:type="dxa"/>
            <w:tcBorders>
              <w:top w:val="nil"/>
              <w:left w:val="single" w:sz="8" w:space="0" w:color="auto"/>
              <w:bottom w:val="single" w:sz="8" w:space="0" w:color="auto"/>
              <w:right w:val="single" w:sz="4" w:space="0" w:color="auto"/>
            </w:tcBorders>
            <w:shd w:val="clear" w:color="000000" w:fill="FFF2CC"/>
            <w:noWrap/>
            <w:vAlign w:val="bottom"/>
          </w:tcPr>
          <w:p w14:paraId="5E377825" w14:textId="62FE93F9" w:rsidR="00D6583C" w:rsidRPr="00766B6D" w:rsidRDefault="00D6583C" w:rsidP="00D6583C">
            <w:pPr>
              <w:jc w:val="center"/>
              <w:rPr>
                <w:rFonts w:ascii="Calibri" w:eastAsia="Times New Roman" w:hAnsi="Calibri" w:cs="Calibri"/>
                <w:b/>
                <w:bCs/>
                <w:color w:val="000000"/>
                <w:lang w:val="es-MX" w:eastAsia="es-MX"/>
              </w:rPr>
            </w:pPr>
            <w:r>
              <w:rPr>
                <w:rFonts w:ascii="Calibri" w:hAnsi="Calibri" w:cs="Calibri"/>
                <w:b/>
                <w:bCs/>
                <w:color w:val="000000"/>
              </w:rPr>
              <w:t>39</w:t>
            </w:r>
          </w:p>
        </w:tc>
        <w:tc>
          <w:tcPr>
            <w:tcW w:w="1520" w:type="dxa"/>
            <w:tcBorders>
              <w:top w:val="nil"/>
              <w:left w:val="nil"/>
              <w:bottom w:val="single" w:sz="8" w:space="0" w:color="auto"/>
              <w:right w:val="single" w:sz="8" w:space="0" w:color="auto"/>
            </w:tcBorders>
            <w:shd w:val="clear" w:color="auto" w:fill="auto"/>
            <w:noWrap/>
            <w:vAlign w:val="bottom"/>
          </w:tcPr>
          <w:p w14:paraId="1109090C" w14:textId="5B7F992A" w:rsidR="00D6583C" w:rsidRPr="00766B6D" w:rsidRDefault="00D6583C" w:rsidP="00D6583C">
            <w:pPr>
              <w:keepNext/>
              <w:jc w:val="center"/>
              <w:rPr>
                <w:rFonts w:ascii="Calibri" w:eastAsia="Times New Roman" w:hAnsi="Calibri" w:cs="Calibri"/>
                <w:b/>
                <w:bCs/>
                <w:color w:val="002060"/>
                <w:lang w:val="es-MX" w:eastAsia="es-MX"/>
              </w:rPr>
            </w:pPr>
            <w:r>
              <w:rPr>
                <w:rFonts w:ascii="Calibri" w:hAnsi="Calibri" w:cs="Calibri"/>
                <w:b/>
                <w:bCs/>
                <w:color w:val="002060"/>
                <w:sz w:val="22"/>
                <w:szCs w:val="22"/>
              </w:rPr>
              <w:t>0.5143</w:t>
            </w:r>
          </w:p>
        </w:tc>
      </w:tr>
    </w:tbl>
    <w:p w14:paraId="5AC8833D" w14:textId="5A06E34B" w:rsidR="00C45C46" w:rsidRDefault="00170003" w:rsidP="00170003">
      <w:pPr>
        <w:pStyle w:val="Descripcin"/>
        <w:rPr>
          <w:lang w:val="es-MX"/>
        </w:rPr>
      </w:pPr>
      <w:bookmarkStart w:id="45" w:name="_Toc117608127"/>
      <w:r w:rsidRPr="00170003">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16</w:t>
      </w:r>
      <w:r w:rsidR="00567F52">
        <w:rPr>
          <w:lang w:val="es-MX"/>
        </w:rPr>
        <w:fldChar w:fldCharType="end"/>
      </w:r>
      <w:r w:rsidRPr="00170003">
        <w:rPr>
          <w:lang w:val="es-MX"/>
        </w:rPr>
        <w:t xml:space="preserve"> - Puntos de Corte IC</w:t>
      </w:r>
      <w:bookmarkEnd w:id="45"/>
    </w:p>
    <w:p w14:paraId="38F77D8D" w14:textId="77777777" w:rsidR="00BF5577" w:rsidRDefault="00BF5577" w:rsidP="007338A0">
      <w:pPr>
        <w:spacing w:line="360" w:lineRule="auto"/>
        <w:jc w:val="both"/>
        <w:rPr>
          <w:lang w:val="es-MX"/>
        </w:rPr>
      </w:pPr>
    </w:p>
    <w:p w14:paraId="2A3497EC" w14:textId="3C0D8E36" w:rsidR="00BD3BD5" w:rsidRDefault="00C45C46" w:rsidP="007338A0">
      <w:pPr>
        <w:spacing w:line="360" w:lineRule="auto"/>
        <w:jc w:val="both"/>
        <w:rPr>
          <w:lang w:val="es-MX"/>
        </w:rPr>
      </w:pPr>
      <w:r>
        <w:rPr>
          <w:lang w:val="es-MX"/>
        </w:rPr>
        <w:t>1</w:t>
      </w:r>
      <w:r w:rsidR="008E701E">
        <w:rPr>
          <w:lang w:val="es-MX"/>
        </w:rPr>
        <w:t>6</w:t>
      </w:r>
      <w:r>
        <w:rPr>
          <w:lang w:val="es-MX"/>
        </w:rPr>
        <w:t xml:space="preserve">-. Ahora mediante la geometría analítica vamos a calcular el </w:t>
      </w:r>
      <w:r w:rsidRPr="00EA7FDF">
        <w:rPr>
          <w:lang w:val="es-MX"/>
        </w:rPr>
        <w:t>factor en porcentaje de la distancia entre estos 3 puntos.</w:t>
      </w:r>
      <w:r w:rsidR="00140204">
        <w:rPr>
          <w:lang w:val="es-MX"/>
        </w:rPr>
        <w:t xml:space="preserve"> </w:t>
      </w:r>
      <w:r>
        <w:rPr>
          <w:lang w:val="es-MX"/>
        </w:rPr>
        <w:t xml:space="preserve">Tomando como referencia los puntos críticos de nuestra curva ROC.  Lo </w:t>
      </w:r>
      <w:r w:rsidR="001B7B5C">
        <w:rPr>
          <w:lang w:val="es-MX"/>
        </w:rPr>
        <w:t>cual</w:t>
      </w:r>
      <w:r>
        <w:rPr>
          <w:lang w:val="es-MX"/>
        </w:rPr>
        <w:t xml:space="preserve"> nos arrojará un intervalo (Min-Max) con mayor certeza de donde se encuentra el punto óptimo de corte para nuestro bio-indicador. </w:t>
      </w:r>
    </w:p>
    <w:p w14:paraId="41C4B806" w14:textId="77777777" w:rsidR="00BD3BD5" w:rsidRDefault="00BD3BD5" w:rsidP="007338A0">
      <w:pPr>
        <w:spacing w:line="360" w:lineRule="auto"/>
        <w:jc w:val="both"/>
        <w:rPr>
          <w:lang w:val="es-MX"/>
        </w:rPr>
      </w:pPr>
    </w:p>
    <w:p w14:paraId="3E2DA965" w14:textId="35299E64" w:rsidR="00564D23" w:rsidRDefault="004C4F7C" w:rsidP="007338A0">
      <w:pPr>
        <w:spacing w:line="360" w:lineRule="auto"/>
        <w:jc w:val="both"/>
        <w:rPr>
          <w:lang w:val="es-MX"/>
        </w:rPr>
      </w:pPr>
      <w:r w:rsidRPr="00691533">
        <w:rPr>
          <w:lang w:val="es-MX"/>
        </w:rPr>
        <w:t>En la Tabla 1</w:t>
      </w:r>
      <w:r w:rsidR="0028293D">
        <w:rPr>
          <w:lang w:val="es-MX"/>
        </w:rPr>
        <w:t>7</w:t>
      </w:r>
      <w:r w:rsidRPr="00691533">
        <w:rPr>
          <w:lang w:val="es-MX"/>
        </w:rPr>
        <w:t xml:space="preserve"> se relacionan</w:t>
      </w:r>
      <w:r>
        <w:rPr>
          <w:lang w:val="es-MX"/>
        </w:rPr>
        <w:t xml:space="preserve"> los puntos de corte identificados con sus respectivos valores </w:t>
      </w:r>
      <w:r w:rsidR="00043F88">
        <w:rPr>
          <w:lang w:val="es-MX"/>
        </w:rPr>
        <w:t>de la curva ROC original, identificados dentro de la misma tabla como (a,b,c) y (x1,x2,x3)</w:t>
      </w:r>
    </w:p>
    <w:p w14:paraId="44372369" w14:textId="77777777" w:rsidR="00C45C46" w:rsidRDefault="00C45C46" w:rsidP="00C45C46">
      <w:pPr>
        <w:rPr>
          <w:lang w:val="es-MX"/>
        </w:rPr>
      </w:pPr>
      <w:r>
        <w:rPr>
          <w:lang w:val="es-MX"/>
        </w:rPr>
        <w:t xml:space="preserve"> </w:t>
      </w:r>
    </w:p>
    <w:tbl>
      <w:tblPr>
        <w:tblW w:w="8461" w:type="dxa"/>
        <w:tblCellMar>
          <w:left w:w="70" w:type="dxa"/>
          <w:right w:w="70" w:type="dxa"/>
        </w:tblCellMar>
        <w:tblLook w:val="04A0" w:firstRow="1" w:lastRow="0" w:firstColumn="1" w:lastColumn="0" w:noHBand="0" w:noVBand="1"/>
      </w:tblPr>
      <w:tblGrid>
        <w:gridCol w:w="1550"/>
        <w:gridCol w:w="810"/>
        <w:gridCol w:w="880"/>
        <w:gridCol w:w="880"/>
        <w:gridCol w:w="160"/>
        <w:gridCol w:w="1664"/>
        <w:gridCol w:w="757"/>
        <w:gridCol w:w="880"/>
        <w:gridCol w:w="880"/>
      </w:tblGrid>
      <w:tr w:rsidR="00EA7FDF" w:rsidRPr="00686C32" w14:paraId="77CC2F27" w14:textId="5DBF7D6F" w:rsidTr="00EA7FDF">
        <w:trPr>
          <w:trHeight w:val="320"/>
        </w:trPr>
        <w:tc>
          <w:tcPr>
            <w:tcW w:w="15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25658FA" w14:textId="77777777" w:rsidR="00EA7FDF" w:rsidRPr="00686C32" w:rsidRDefault="00EA7FDF" w:rsidP="00D6583C">
            <w:pPr>
              <w:jc w:val="center"/>
              <w:rPr>
                <w:rFonts w:ascii="Calibri" w:eastAsia="Times New Roman" w:hAnsi="Calibri" w:cs="Calibri"/>
                <w:b/>
                <w:bCs/>
                <w:color w:val="C65911"/>
                <w:lang w:val="es-MX" w:eastAsia="es-MX"/>
              </w:rPr>
            </w:pPr>
            <w:r w:rsidRPr="00686C32">
              <w:rPr>
                <w:rFonts w:ascii="Calibri" w:eastAsia="Times New Roman" w:hAnsi="Calibri" w:cs="Calibri"/>
                <w:b/>
                <w:bCs/>
                <w:color w:val="C65911"/>
                <w:lang w:val="es-MX" w:eastAsia="es-MX"/>
              </w:rPr>
              <w:t>Puntos ROC</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15A01C88" w14:textId="77777777" w:rsidR="00EA7FDF" w:rsidRPr="00686C32" w:rsidRDefault="00EA7FDF" w:rsidP="00D6583C">
            <w:pPr>
              <w:jc w:val="center"/>
              <w:rPr>
                <w:rFonts w:ascii="Calibri" w:eastAsia="Times New Roman" w:hAnsi="Calibri" w:cs="Calibri"/>
                <w:b/>
                <w:bCs/>
                <w:color w:val="002060"/>
                <w:lang w:val="es-MX" w:eastAsia="es-MX"/>
              </w:rPr>
            </w:pPr>
            <w:r w:rsidRPr="00686C32">
              <w:rPr>
                <w:rFonts w:ascii="Calibri" w:eastAsia="Times New Roman" w:hAnsi="Calibri" w:cs="Calibri"/>
                <w:b/>
                <w:bCs/>
                <w:color w:val="002060"/>
                <w:lang w:val="es-MX" w:eastAsia="es-MX"/>
              </w:rPr>
              <w:t>a</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14:paraId="3A73393D" w14:textId="77777777" w:rsidR="00EA7FDF" w:rsidRPr="00686C32" w:rsidRDefault="00EA7FDF" w:rsidP="00D6583C">
            <w:pPr>
              <w:jc w:val="center"/>
              <w:rPr>
                <w:rFonts w:ascii="Calibri" w:eastAsia="Times New Roman" w:hAnsi="Calibri" w:cs="Calibri"/>
                <w:b/>
                <w:bCs/>
                <w:color w:val="002060"/>
                <w:lang w:val="es-MX" w:eastAsia="es-MX"/>
              </w:rPr>
            </w:pPr>
            <w:r w:rsidRPr="00686C32">
              <w:rPr>
                <w:rFonts w:ascii="Calibri" w:eastAsia="Times New Roman" w:hAnsi="Calibri" w:cs="Calibri"/>
                <w:b/>
                <w:bCs/>
                <w:color w:val="002060"/>
                <w:lang w:val="es-MX" w:eastAsia="es-MX"/>
              </w:rPr>
              <w:t>b</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14:paraId="7167BCF6" w14:textId="77777777" w:rsidR="00EA7FDF" w:rsidRPr="00686C32" w:rsidRDefault="00EA7FDF" w:rsidP="00D6583C">
            <w:pPr>
              <w:jc w:val="center"/>
              <w:rPr>
                <w:rFonts w:ascii="Calibri" w:eastAsia="Times New Roman" w:hAnsi="Calibri" w:cs="Calibri"/>
                <w:b/>
                <w:bCs/>
                <w:color w:val="002060"/>
                <w:lang w:val="es-MX" w:eastAsia="es-MX"/>
              </w:rPr>
            </w:pPr>
            <w:r w:rsidRPr="00686C32">
              <w:rPr>
                <w:rFonts w:ascii="Calibri" w:eastAsia="Times New Roman" w:hAnsi="Calibri" w:cs="Calibri"/>
                <w:b/>
                <w:bCs/>
                <w:color w:val="002060"/>
                <w:lang w:val="es-MX" w:eastAsia="es-MX"/>
              </w:rPr>
              <w:t>c</w:t>
            </w:r>
          </w:p>
        </w:tc>
        <w:tc>
          <w:tcPr>
            <w:tcW w:w="160" w:type="dxa"/>
            <w:tcBorders>
              <w:top w:val="nil"/>
              <w:left w:val="nil"/>
              <w:bottom w:val="nil"/>
              <w:right w:val="nil"/>
            </w:tcBorders>
            <w:shd w:val="clear" w:color="auto" w:fill="auto"/>
            <w:noWrap/>
            <w:vAlign w:val="bottom"/>
            <w:hideMark/>
          </w:tcPr>
          <w:p w14:paraId="33C92779" w14:textId="77777777" w:rsidR="00EA7FDF" w:rsidRPr="00686C32" w:rsidRDefault="00EA7FDF" w:rsidP="00D6583C">
            <w:pPr>
              <w:jc w:val="center"/>
              <w:rPr>
                <w:rFonts w:ascii="Calibri" w:eastAsia="Times New Roman" w:hAnsi="Calibri" w:cs="Calibri"/>
                <w:b/>
                <w:bCs/>
                <w:color w:val="002060"/>
                <w:lang w:val="es-MX" w:eastAsia="es-MX"/>
              </w:rPr>
            </w:pPr>
          </w:p>
        </w:tc>
        <w:tc>
          <w:tcPr>
            <w:tcW w:w="166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6FC1B68" w14:textId="77777777" w:rsidR="00EA7FDF" w:rsidRPr="00686C32" w:rsidRDefault="00EA7FDF" w:rsidP="00D6583C">
            <w:pPr>
              <w:jc w:val="center"/>
              <w:rPr>
                <w:rFonts w:ascii="Calibri" w:eastAsia="Times New Roman" w:hAnsi="Calibri" w:cs="Calibri"/>
                <w:b/>
                <w:bCs/>
                <w:color w:val="C65911"/>
                <w:lang w:val="es-MX" w:eastAsia="es-MX"/>
              </w:rPr>
            </w:pPr>
            <w:r w:rsidRPr="00686C32">
              <w:rPr>
                <w:rFonts w:ascii="Calibri" w:eastAsia="Times New Roman" w:hAnsi="Calibri" w:cs="Calibri"/>
                <w:b/>
                <w:bCs/>
                <w:color w:val="C65911"/>
                <w:lang w:val="es-MX" w:eastAsia="es-MX"/>
              </w:rPr>
              <w:t>Puntos ROC</w:t>
            </w:r>
          </w:p>
        </w:tc>
        <w:tc>
          <w:tcPr>
            <w:tcW w:w="757" w:type="dxa"/>
            <w:tcBorders>
              <w:top w:val="single" w:sz="8" w:space="0" w:color="auto"/>
              <w:left w:val="nil"/>
              <w:bottom w:val="single" w:sz="4" w:space="0" w:color="auto"/>
              <w:right w:val="single" w:sz="4" w:space="0" w:color="auto"/>
            </w:tcBorders>
            <w:shd w:val="clear" w:color="auto" w:fill="auto"/>
            <w:noWrap/>
            <w:vAlign w:val="bottom"/>
            <w:hideMark/>
          </w:tcPr>
          <w:p w14:paraId="50B44570" w14:textId="12505180" w:rsidR="00EA7FDF" w:rsidRPr="00686C32" w:rsidRDefault="00EA7FDF" w:rsidP="00D6583C">
            <w:pPr>
              <w:jc w:val="center"/>
              <w:rPr>
                <w:rFonts w:ascii="Calibri" w:eastAsia="Times New Roman" w:hAnsi="Calibri" w:cs="Calibri"/>
                <w:b/>
                <w:bCs/>
                <w:color w:val="002060"/>
                <w:lang w:val="es-MX" w:eastAsia="es-MX"/>
              </w:rPr>
            </w:pPr>
            <w:r>
              <w:rPr>
                <w:rFonts w:ascii="Calibri" w:hAnsi="Calibri" w:cs="Calibri"/>
                <w:b/>
                <w:bCs/>
                <w:color w:val="002060"/>
                <w:sz w:val="22"/>
                <w:szCs w:val="22"/>
              </w:rPr>
              <w:t>0.1782</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14:paraId="2ED8BFAB" w14:textId="046C24C4" w:rsidR="00EA7FDF" w:rsidRPr="00686C32" w:rsidRDefault="00EA7FDF" w:rsidP="00D6583C">
            <w:pPr>
              <w:jc w:val="center"/>
              <w:rPr>
                <w:rFonts w:ascii="Calibri" w:eastAsia="Times New Roman" w:hAnsi="Calibri" w:cs="Calibri"/>
                <w:b/>
                <w:bCs/>
                <w:color w:val="002060"/>
                <w:lang w:val="es-MX" w:eastAsia="es-MX"/>
              </w:rPr>
            </w:pPr>
            <w:r>
              <w:rPr>
                <w:rFonts w:ascii="Calibri" w:hAnsi="Calibri" w:cs="Calibri"/>
                <w:b/>
                <w:bCs/>
                <w:color w:val="002060"/>
                <w:sz w:val="22"/>
                <w:szCs w:val="22"/>
              </w:rPr>
              <w:t>0.2529</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14:paraId="4C3DBEC3" w14:textId="2D10ED75" w:rsidR="00EA7FDF" w:rsidRPr="00686C32" w:rsidRDefault="00EA7FDF" w:rsidP="00D6583C">
            <w:pPr>
              <w:jc w:val="center"/>
              <w:rPr>
                <w:rFonts w:ascii="Calibri" w:eastAsia="Times New Roman" w:hAnsi="Calibri" w:cs="Calibri"/>
                <w:b/>
                <w:bCs/>
                <w:color w:val="002060"/>
                <w:lang w:val="es-MX" w:eastAsia="es-MX"/>
              </w:rPr>
            </w:pPr>
            <w:r>
              <w:rPr>
                <w:rFonts w:ascii="Calibri" w:hAnsi="Calibri" w:cs="Calibri"/>
                <w:b/>
                <w:bCs/>
                <w:color w:val="002060"/>
                <w:sz w:val="22"/>
                <w:szCs w:val="22"/>
              </w:rPr>
              <w:t>0.2956</w:t>
            </w:r>
          </w:p>
        </w:tc>
      </w:tr>
      <w:tr w:rsidR="00EA7FDF" w:rsidRPr="00686C32" w14:paraId="2F1F4A45" w14:textId="13772690" w:rsidTr="00EA7FDF">
        <w:trPr>
          <w:trHeight w:val="340"/>
        </w:trPr>
        <w:tc>
          <w:tcPr>
            <w:tcW w:w="1550" w:type="dxa"/>
            <w:tcBorders>
              <w:top w:val="nil"/>
              <w:left w:val="single" w:sz="8" w:space="0" w:color="auto"/>
              <w:bottom w:val="single" w:sz="4" w:space="0" w:color="auto"/>
              <w:right w:val="single" w:sz="8" w:space="0" w:color="auto"/>
            </w:tcBorders>
            <w:shd w:val="clear" w:color="auto" w:fill="auto"/>
            <w:noWrap/>
            <w:vAlign w:val="bottom"/>
            <w:hideMark/>
          </w:tcPr>
          <w:p w14:paraId="6F39F615" w14:textId="77777777" w:rsidR="00EA7FDF" w:rsidRPr="00686C32" w:rsidRDefault="00EA7FDF" w:rsidP="00D6583C">
            <w:pPr>
              <w:jc w:val="center"/>
              <w:rPr>
                <w:rFonts w:ascii="Calibri" w:eastAsia="Times New Roman" w:hAnsi="Calibri" w:cs="Calibri"/>
                <w:b/>
                <w:bCs/>
                <w:color w:val="C65911"/>
                <w:lang w:val="es-MX" w:eastAsia="es-MX"/>
              </w:rPr>
            </w:pPr>
            <w:r w:rsidRPr="00686C32">
              <w:rPr>
                <w:rFonts w:ascii="Calibri" w:eastAsia="Times New Roman" w:hAnsi="Calibri" w:cs="Calibri"/>
                <w:b/>
                <w:bCs/>
                <w:color w:val="C65911"/>
                <w:lang w:val="es-MX" w:eastAsia="es-MX"/>
              </w:rPr>
              <w:t>1 - Esp</w:t>
            </w:r>
          </w:p>
        </w:tc>
        <w:tc>
          <w:tcPr>
            <w:tcW w:w="810" w:type="dxa"/>
            <w:tcBorders>
              <w:top w:val="nil"/>
              <w:left w:val="nil"/>
              <w:bottom w:val="nil"/>
              <w:right w:val="single" w:sz="4" w:space="0" w:color="auto"/>
            </w:tcBorders>
            <w:shd w:val="clear" w:color="auto" w:fill="auto"/>
            <w:noWrap/>
            <w:vAlign w:val="bottom"/>
            <w:hideMark/>
          </w:tcPr>
          <w:p w14:paraId="1DA27AD8" w14:textId="77777777" w:rsidR="00EA7FDF" w:rsidRPr="00686C32" w:rsidRDefault="00EA7FDF" w:rsidP="00D6583C">
            <w:pPr>
              <w:jc w:val="center"/>
              <w:rPr>
                <w:rFonts w:ascii="Calibri" w:eastAsia="Times New Roman" w:hAnsi="Calibri" w:cs="Calibri"/>
                <w:b/>
                <w:bCs/>
                <w:color w:val="002060"/>
                <w:lang w:val="es-MX" w:eastAsia="es-MX"/>
              </w:rPr>
            </w:pPr>
            <w:r w:rsidRPr="00686C32">
              <w:rPr>
                <w:rFonts w:ascii="Calibri" w:eastAsia="Times New Roman" w:hAnsi="Calibri" w:cs="Calibri"/>
                <w:b/>
                <w:bCs/>
                <w:color w:val="002060"/>
                <w:lang w:val="es-MX" w:eastAsia="es-MX"/>
              </w:rPr>
              <w:t>x1</w:t>
            </w:r>
          </w:p>
        </w:tc>
        <w:tc>
          <w:tcPr>
            <w:tcW w:w="880" w:type="dxa"/>
            <w:tcBorders>
              <w:top w:val="nil"/>
              <w:left w:val="nil"/>
              <w:bottom w:val="nil"/>
              <w:right w:val="single" w:sz="4" w:space="0" w:color="auto"/>
            </w:tcBorders>
            <w:shd w:val="clear" w:color="auto" w:fill="auto"/>
            <w:noWrap/>
            <w:vAlign w:val="bottom"/>
            <w:hideMark/>
          </w:tcPr>
          <w:p w14:paraId="7D4F63A4" w14:textId="77777777" w:rsidR="00EA7FDF" w:rsidRPr="00686C32" w:rsidRDefault="00EA7FDF" w:rsidP="00D6583C">
            <w:pPr>
              <w:jc w:val="center"/>
              <w:rPr>
                <w:rFonts w:ascii="Calibri" w:eastAsia="Times New Roman" w:hAnsi="Calibri" w:cs="Calibri"/>
                <w:b/>
                <w:bCs/>
                <w:color w:val="002060"/>
                <w:lang w:val="es-MX" w:eastAsia="es-MX"/>
              </w:rPr>
            </w:pPr>
            <w:r w:rsidRPr="00686C32">
              <w:rPr>
                <w:rFonts w:ascii="Calibri" w:eastAsia="Times New Roman" w:hAnsi="Calibri" w:cs="Calibri"/>
                <w:b/>
                <w:bCs/>
                <w:color w:val="002060"/>
                <w:lang w:val="es-MX" w:eastAsia="es-MX"/>
              </w:rPr>
              <w:t>x2</w:t>
            </w:r>
          </w:p>
        </w:tc>
        <w:tc>
          <w:tcPr>
            <w:tcW w:w="880" w:type="dxa"/>
            <w:tcBorders>
              <w:top w:val="nil"/>
              <w:left w:val="nil"/>
              <w:bottom w:val="nil"/>
              <w:right w:val="single" w:sz="8" w:space="0" w:color="auto"/>
            </w:tcBorders>
            <w:shd w:val="clear" w:color="auto" w:fill="auto"/>
            <w:noWrap/>
            <w:vAlign w:val="bottom"/>
            <w:hideMark/>
          </w:tcPr>
          <w:p w14:paraId="69AE8D1A" w14:textId="77777777" w:rsidR="00EA7FDF" w:rsidRPr="00686C32" w:rsidRDefault="00EA7FDF" w:rsidP="00D6583C">
            <w:pPr>
              <w:jc w:val="center"/>
              <w:rPr>
                <w:rFonts w:ascii="Calibri" w:eastAsia="Times New Roman" w:hAnsi="Calibri" w:cs="Calibri"/>
                <w:b/>
                <w:bCs/>
                <w:color w:val="002060"/>
                <w:lang w:val="es-MX" w:eastAsia="es-MX"/>
              </w:rPr>
            </w:pPr>
            <w:r w:rsidRPr="00686C32">
              <w:rPr>
                <w:rFonts w:ascii="Calibri" w:eastAsia="Times New Roman" w:hAnsi="Calibri" w:cs="Calibri"/>
                <w:b/>
                <w:bCs/>
                <w:color w:val="002060"/>
                <w:lang w:val="es-MX" w:eastAsia="es-MX"/>
              </w:rPr>
              <w:t>x3</w:t>
            </w:r>
          </w:p>
        </w:tc>
        <w:tc>
          <w:tcPr>
            <w:tcW w:w="160" w:type="dxa"/>
            <w:tcBorders>
              <w:top w:val="nil"/>
              <w:left w:val="nil"/>
              <w:bottom w:val="nil"/>
              <w:right w:val="nil"/>
            </w:tcBorders>
            <w:shd w:val="clear" w:color="auto" w:fill="auto"/>
            <w:noWrap/>
            <w:vAlign w:val="bottom"/>
            <w:hideMark/>
          </w:tcPr>
          <w:p w14:paraId="68680877" w14:textId="77777777" w:rsidR="00EA7FDF" w:rsidRPr="00686C32" w:rsidRDefault="00EA7FDF" w:rsidP="00D6583C">
            <w:pPr>
              <w:jc w:val="center"/>
              <w:rPr>
                <w:rFonts w:ascii="Calibri" w:eastAsia="Times New Roman" w:hAnsi="Calibri" w:cs="Calibri"/>
                <w:b/>
                <w:bCs/>
                <w:color w:val="002060"/>
                <w:lang w:val="es-MX" w:eastAsia="es-MX"/>
              </w:rPr>
            </w:pPr>
          </w:p>
        </w:tc>
        <w:tc>
          <w:tcPr>
            <w:tcW w:w="1664" w:type="dxa"/>
            <w:tcBorders>
              <w:top w:val="nil"/>
              <w:left w:val="single" w:sz="8" w:space="0" w:color="auto"/>
              <w:bottom w:val="single" w:sz="4" w:space="0" w:color="auto"/>
              <w:right w:val="single" w:sz="8" w:space="0" w:color="auto"/>
            </w:tcBorders>
            <w:shd w:val="clear" w:color="auto" w:fill="auto"/>
            <w:noWrap/>
            <w:vAlign w:val="bottom"/>
            <w:hideMark/>
          </w:tcPr>
          <w:p w14:paraId="7A19BE41" w14:textId="77777777" w:rsidR="00EA7FDF" w:rsidRPr="00686C32" w:rsidRDefault="00EA7FDF" w:rsidP="00D6583C">
            <w:pPr>
              <w:jc w:val="center"/>
              <w:rPr>
                <w:rFonts w:ascii="Calibri" w:eastAsia="Times New Roman" w:hAnsi="Calibri" w:cs="Calibri"/>
                <w:b/>
                <w:bCs/>
                <w:color w:val="C65911"/>
                <w:lang w:val="es-MX" w:eastAsia="es-MX"/>
              </w:rPr>
            </w:pPr>
            <w:r w:rsidRPr="00686C32">
              <w:rPr>
                <w:rFonts w:ascii="Calibri" w:eastAsia="Times New Roman" w:hAnsi="Calibri" w:cs="Calibri"/>
                <w:b/>
                <w:bCs/>
                <w:color w:val="C65911"/>
                <w:lang w:val="es-MX" w:eastAsia="es-MX"/>
              </w:rPr>
              <w:t>1 - Esp</w:t>
            </w:r>
          </w:p>
        </w:tc>
        <w:tc>
          <w:tcPr>
            <w:tcW w:w="757" w:type="dxa"/>
            <w:tcBorders>
              <w:top w:val="nil"/>
              <w:left w:val="nil"/>
              <w:bottom w:val="nil"/>
              <w:right w:val="single" w:sz="4" w:space="0" w:color="auto"/>
            </w:tcBorders>
            <w:shd w:val="clear" w:color="auto" w:fill="auto"/>
            <w:noWrap/>
            <w:vAlign w:val="bottom"/>
            <w:hideMark/>
          </w:tcPr>
          <w:p w14:paraId="48A4BB93" w14:textId="49CF3CD0" w:rsidR="00EA7FDF" w:rsidRPr="00686C32" w:rsidRDefault="00EA7FDF" w:rsidP="00D6583C">
            <w:pPr>
              <w:jc w:val="center"/>
              <w:rPr>
                <w:rFonts w:ascii="Calibri" w:eastAsia="Times New Roman" w:hAnsi="Calibri" w:cs="Calibri"/>
                <w:b/>
                <w:bCs/>
                <w:color w:val="002060"/>
                <w:lang w:val="es-MX" w:eastAsia="es-MX"/>
              </w:rPr>
            </w:pPr>
            <w:r>
              <w:rPr>
                <w:rFonts w:ascii="Calibri" w:hAnsi="Calibri" w:cs="Calibri"/>
                <w:b/>
                <w:bCs/>
                <w:color w:val="002060"/>
                <w:sz w:val="22"/>
                <w:szCs w:val="22"/>
              </w:rPr>
              <w:t>0.1143</w:t>
            </w:r>
          </w:p>
        </w:tc>
        <w:tc>
          <w:tcPr>
            <w:tcW w:w="880" w:type="dxa"/>
            <w:tcBorders>
              <w:top w:val="nil"/>
              <w:left w:val="nil"/>
              <w:bottom w:val="nil"/>
              <w:right w:val="single" w:sz="4" w:space="0" w:color="auto"/>
            </w:tcBorders>
            <w:shd w:val="clear" w:color="auto" w:fill="auto"/>
            <w:noWrap/>
            <w:vAlign w:val="bottom"/>
            <w:hideMark/>
          </w:tcPr>
          <w:p w14:paraId="72BCC8E5" w14:textId="74A72D65" w:rsidR="00EA7FDF" w:rsidRPr="00686C32" w:rsidRDefault="00EA7FDF" w:rsidP="00D6583C">
            <w:pPr>
              <w:jc w:val="center"/>
              <w:rPr>
                <w:rFonts w:ascii="Calibri" w:eastAsia="Times New Roman" w:hAnsi="Calibri" w:cs="Calibri"/>
                <w:b/>
                <w:bCs/>
                <w:color w:val="002060"/>
                <w:lang w:val="es-MX" w:eastAsia="es-MX"/>
              </w:rPr>
            </w:pPr>
            <w:r>
              <w:rPr>
                <w:rFonts w:ascii="Calibri" w:hAnsi="Calibri" w:cs="Calibri"/>
                <w:b/>
                <w:bCs/>
                <w:color w:val="002060"/>
                <w:sz w:val="22"/>
                <w:szCs w:val="22"/>
              </w:rPr>
              <w:t>0.2571</w:t>
            </w:r>
          </w:p>
        </w:tc>
        <w:tc>
          <w:tcPr>
            <w:tcW w:w="880" w:type="dxa"/>
            <w:tcBorders>
              <w:top w:val="nil"/>
              <w:left w:val="nil"/>
              <w:bottom w:val="nil"/>
              <w:right w:val="single" w:sz="8" w:space="0" w:color="auto"/>
            </w:tcBorders>
            <w:shd w:val="clear" w:color="auto" w:fill="auto"/>
            <w:noWrap/>
            <w:vAlign w:val="bottom"/>
            <w:hideMark/>
          </w:tcPr>
          <w:p w14:paraId="4F73F8DE" w14:textId="04D71D41" w:rsidR="00EA7FDF" w:rsidRPr="00686C32" w:rsidRDefault="00EA7FDF" w:rsidP="00D6583C">
            <w:pPr>
              <w:jc w:val="center"/>
              <w:rPr>
                <w:rFonts w:ascii="Calibri" w:eastAsia="Times New Roman" w:hAnsi="Calibri" w:cs="Calibri"/>
                <w:b/>
                <w:bCs/>
                <w:color w:val="002060"/>
                <w:lang w:val="es-MX" w:eastAsia="es-MX"/>
              </w:rPr>
            </w:pPr>
            <w:r>
              <w:rPr>
                <w:rFonts w:ascii="Calibri" w:hAnsi="Calibri" w:cs="Calibri"/>
                <w:b/>
                <w:bCs/>
                <w:color w:val="002060"/>
                <w:sz w:val="22"/>
                <w:szCs w:val="22"/>
              </w:rPr>
              <w:t>0.5143</w:t>
            </w:r>
          </w:p>
        </w:tc>
      </w:tr>
      <w:tr w:rsidR="00EA7FDF" w:rsidRPr="00686C32" w14:paraId="735514BA" w14:textId="25FD60FB" w:rsidTr="00EA7FDF">
        <w:trPr>
          <w:trHeight w:val="340"/>
        </w:trPr>
        <w:tc>
          <w:tcPr>
            <w:tcW w:w="1550" w:type="dxa"/>
            <w:tcBorders>
              <w:top w:val="nil"/>
              <w:left w:val="single" w:sz="8" w:space="0" w:color="auto"/>
              <w:bottom w:val="single" w:sz="8" w:space="0" w:color="auto"/>
              <w:right w:val="single" w:sz="8" w:space="0" w:color="auto"/>
            </w:tcBorders>
            <w:shd w:val="clear" w:color="auto" w:fill="auto"/>
            <w:noWrap/>
            <w:vAlign w:val="bottom"/>
            <w:hideMark/>
          </w:tcPr>
          <w:p w14:paraId="5E7108F0" w14:textId="77777777" w:rsidR="00EA7FDF" w:rsidRPr="00686C32" w:rsidRDefault="00EA7FDF" w:rsidP="00D6583C">
            <w:pPr>
              <w:jc w:val="center"/>
              <w:rPr>
                <w:rFonts w:ascii="Calibri" w:eastAsia="Times New Roman" w:hAnsi="Calibri" w:cs="Calibri"/>
                <w:b/>
                <w:bCs/>
                <w:color w:val="C65911"/>
                <w:lang w:val="es-MX" w:eastAsia="es-MX"/>
              </w:rPr>
            </w:pPr>
            <w:r w:rsidRPr="00686C32">
              <w:rPr>
                <w:rFonts w:ascii="Calibri" w:eastAsia="Times New Roman" w:hAnsi="Calibri" w:cs="Calibri"/>
                <w:b/>
                <w:bCs/>
                <w:color w:val="C65911"/>
                <w:lang w:val="es-MX" w:eastAsia="es-MX"/>
              </w:rPr>
              <w:t>Punto de corte</w:t>
            </w:r>
          </w:p>
        </w:tc>
        <w:tc>
          <w:tcPr>
            <w:tcW w:w="810" w:type="dxa"/>
            <w:tcBorders>
              <w:top w:val="single" w:sz="8" w:space="0" w:color="auto"/>
              <w:left w:val="nil"/>
              <w:bottom w:val="single" w:sz="8" w:space="0" w:color="auto"/>
              <w:right w:val="single" w:sz="4" w:space="0" w:color="auto"/>
            </w:tcBorders>
            <w:shd w:val="clear" w:color="000000" w:fill="FFF2CC"/>
            <w:noWrap/>
            <w:vAlign w:val="bottom"/>
            <w:hideMark/>
          </w:tcPr>
          <w:p w14:paraId="3170D128" w14:textId="79D82C10" w:rsidR="00EA7FDF" w:rsidRPr="00686C32" w:rsidRDefault="00EA7FDF" w:rsidP="00D6583C">
            <w:pPr>
              <w:jc w:val="center"/>
              <w:rPr>
                <w:rFonts w:ascii="Calibri" w:eastAsia="Times New Roman" w:hAnsi="Calibri" w:cs="Calibri"/>
                <w:b/>
                <w:bCs/>
                <w:color w:val="000000"/>
                <w:lang w:val="es-MX" w:eastAsia="es-MX"/>
              </w:rPr>
            </w:pPr>
            <w:r>
              <w:rPr>
                <w:rFonts w:ascii="Calibri" w:hAnsi="Calibri" w:cs="Calibri"/>
                <w:b/>
                <w:bCs/>
                <w:color w:val="000000"/>
              </w:rPr>
              <w:t>37</w:t>
            </w:r>
          </w:p>
        </w:tc>
        <w:tc>
          <w:tcPr>
            <w:tcW w:w="880" w:type="dxa"/>
            <w:tcBorders>
              <w:top w:val="single" w:sz="8" w:space="0" w:color="auto"/>
              <w:left w:val="nil"/>
              <w:bottom w:val="single" w:sz="8" w:space="0" w:color="auto"/>
              <w:right w:val="single" w:sz="4" w:space="0" w:color="auto"/>
            </w:tcBorders>
            <w:shd w:val="clear" w:color="000000" w:fill="FFF2CC"/>
            <w:noWrap/>
            <w:vAlign w:val="bottom"/>
            <w:hideMark/>
          </w:tcPr>
          <w:p w14:paraId="5014A992" w14:textId="4E67D790" w:rsidR="00EA7FDF" w:rsidRPr="00686C32" w:rsidRDefault="00EA7FDF" w:rsidP="00D6583C">
            <w:pPr>
              <w:jc w:val="center"/>
              <w:rPr>
                <w:rFonts w:ascii="Calibri" w:eastAsia="Times New Roman" w:hAnsi="Calibri" w:cs="Calibri"/>
                <w:b/>
                <w:bCs/>
                <w:color w:val="000000"/>
                <w:lang w:val="es-MX" w:eastAsia="es-MX"/>
              </w:rPr>
            </w:pPr>
            <w:r>
              <w:rPr>
                <w:rFonts w:ascii="Calibri" w:hAnsi="Calibri" w:cs="Calibri"/>
                <w:b/>
                <w:bCs/>
                <w:color w:val="000000"/>
              </w:rPr>
              <w:t>38</w:t>
            </w:r>
          </w:p>
        </w:tc>
        <w:tc>
          <w:tcPr>
            <w:tcW w:w="880" w:type="dxa"/>
            <w:tcBorders>
              <w:top w:val="single" w:sz="8" w:space="0" w:color="auto"/>
              <w:left w:val="nil"/>
              <w:bottom w:val="single" w:sz="8" w:space="0" w:color="auto"/>
              <w:right w:val="single" w:sz="8" w:space="0" w:color="auto"/>
            </w:tcBorders>
            <w:shd w:val="clear" w:color="000000" w:fill="FFF2CC"/>
            <w:noWrap/>
            <w:vAlign w:val="bottom"/>
            <w:hideMark/>
          </w:tcPr>
          <w:p w14:paraId="43BA2F2A" w14:textId="0DB51689" w:rsidR="00EA7FDF" w:rsidRPr="00686C32" w:rsidRDefault="00EA7FDF" w:rsidP="00D6583C">
            <w:pPr>
              <w:jc w:val="center"/>
              <w:rPr>
                <w:rFonts w:ascii="Calibri" w:eastAsia="Times New Roman" w:hAnsi="Calibri" w:cs="Calibri"/>
                <w:b/>
                <w:bCs/>
                <w:color w:val="000000"/>
                <w:lang w:val="es-MX" w:eastAsia="es-MX"/>
              </w:rPr>
            </w:pPr>
            <w:r>
              <w:rPr>
                <w:rFonts w:ascii="Calibri" w:hAnsi="Calibri" w:cs="Calibri"/>
                <w:b/>
                <w:bCs/>
                <w:color w:val="000000"/>
              </w:rPr>
              <w:t>39</w:t>
            </w:r>
          </w:p>
        </w:tc>
        <w:tc>
          <w:tcPr>
            <w:tcW w:w="160" w:type="dxa"/>
            <w:tcBorders>
              <w:top w:val="nil"/>
              <w:left w:val="nil"/>
              <w:bottom w:val="nil"/>
              <w:right w:val="nil"/>
            </w:tcBorders>
            <w:shd w:val="clear" w:color="auto" w:fill="auto"/>
            <w:noWrap/>
            <w:vAlign w:val="bottom"/>
            <w:hideMark/>
          </w:tcPr>
          <w:p w14:paraId="58B03207" w14:textId="77777777" w:rsidR="00EA7FDF" w:rsidRPr="00686C32" w:rsidRDefault="00EA7FDF" w:rsidP="00D6583C">
            <w:pPr>
              <w:jc w:val="center"/>
              <w:rPr>
                <w:rFonts w:ascii="Calibri" w:eastAsia="Times New Roman" w:hAnsi="Calibri" w:cs="Calibri"/>
                <w:b/>
                <w:bCs/>
                <w:color w:val="000000"/>
                <w:lang w:val="es-MX" w:eastAsia="es-MX"/>
              </w:rPr>
            </w:pPr>
          </w:p>
        </w:tc>
        <w:tc>
          <w:tcPr>
            <w:tcW w:w="1664" w:type="dxa"/>
            <w:tcBorders>
              <w:top w:val="nil"/>
              <w:left w:val="single" w:sz="8" w:space="0" w:color="auto"/>
              <w:bottom w:val="single" w:sz="8" w:space="0" w:color="auto"/>
              <w:right w:val="single" w:sz="8" w:space="0" w:color="auto"/>
            </w:tcBorders>
            <w:shd w:val="clear" w:color="auto" w:fill="auto"/>
            <w:noWrap/>
            <w:vAlign w:val="bottom"/>
            <w:hideMark/>
          </w:tcPr>
          <w:p w14:paraId="7A7C133A" w14:textId="77777777" w:rsidR="00EA7FDF" w:rsidRPr="00686C32" w:rsidRDefault="00EA7FDF" w:rsidP="00D6583C">
            <w:pPr>
              <w:jc w:val="center"/>
              <w:rPr>
                <w:rFonts w:ascii="Calibri" w:eastAsia="Times New Roman" w:hAnsi="Calibri" w:cs="Calibri"/>
                <w:b/>
                <w:bCs/>
                <w:color w:val="C65911"/>
                <w:lang w:val="es-MX" w:eastAsia="es-MX"/>
              </w:rPr>
            </w:pPr>
            <w:r w:rsidRPr="00686C32">
              <w:rPr>
                <w:rFonts w:ascii="Calibri" w:eastAsia="Times New Roman" w:hAnsi="Calibri" w:cs="Calibri"/>
                <w:b/>
                <w:bCs/>
                <w:color w:val="C65911"/>
                <w:lang w:val="es-MX" w:eastAsia="es-MX"/>
              </w:rPr>
              <w:t>Punto de corte</w:t>
            </w:r>
          </w:p>
        </w:tc>
        <w:tc>
          <w:tcPr>
            <w:tcW w:w="757" w:type="dxa"/>
            <w:tcBorders>
              <w:top w:val="single" w:sz="8" w:space="0" w:color="auto"/>
              <w:left w:val="nil"/>
              <w:bottom w:val="single" w:sz="8" w:space="0" w:color="auto"/>
              <w:right w:val="single" w:sz="4" w:space="0" w:color="auto"/>
            </w:tcBorders>
            <w:shd w:val="clear" w:color="000000" w:fill="FFF2CC"/>
            <w:noWrap/>
            <w:vAlign w:val="bottom"/>
            <w:hideMark/>
          </w:tcPr>
          <w:p w14:paraId="04FA8C5D" w14:textId="38927CD5" w:rsidR="00EA7FDF" w:rsidRPr="00686C32" w:rsidRDefault="00EA7FDF" w:rsidP="00D6583C">
            <w:pPr>
              <w:jc w:val="center"/>
              <w:rPr>
                <w:rFonts w:ascii="Calibri" w:eastAsia="Times New Roman" w:hAnsi="Calibri" w:cs="Calibri"/>
                <w:b/>
                <w:bCs/>
                <w:color w:val="000000"/>
                <w:lang w:val="es-MX" w:eastAsia="es-MX"/>
              </w:rPr>
            </w:pPr>
            <w:r>
              <w:rPr>
                <w:rFonts w:ascii="Calibri" w:hAnsi="Calibri" w:cs="Calibri"/>
                <w:b/>
                <w:bCs/>
                <w:color w:val="000000"/>
              </w:rPr>
              <w:t>37</w:t>
            </w:r>
          </w:p>
        </w:tc>
        <w:tc>
          <w:tcPr>
            <w:tcW w:w="880" w:type="dxa"/>
            <w:tcBorders>
              <w:top w:val="single" w:sz="8" w:space="0" w:color="auto"/>
              <w:left w:val="nil"/>
              <w:bottom w:val="single" w:sz="8" w:space="0" w:color="auto"/>
              <w:right w:val="single" w:sz="4" w:space="0" w:color="auto"/>
            </w:tcBorders>
            <w:shd w:val="clear" w:color="000000" w:fill="FFF2CC"/>
            <w:noWrap/>
            <w:vAlign w:val="bottom"/>
            <w:hideMark/>
          </w:tcPr>
          <w:p w14:paraId="1AE77BAB" w14:textId="37145BC5" w:rsidR="00EA7FDF" w:rsidRPr="00686C32" w:rsidRDefault="00EA7FDF" w:rsidP="00EA7FDF">
            <w:pPr>
              <w:jc w:val="center"/>
              <w:rPr>
                <w:rFonts w:ascii="Calibri" w:eastAsia="Times New Roman" w:hAnsi="Calibri" w:cs="Calibri"/>
                <w:b/>
                <w:bCs/>
                <w:color w:val="000000"/>
                <w:lang w:val="es-MX" w:eastAsia="es-MX"/>
              </w:rPr>
            </w:pPr>
            <w:r>
              <w:rPr>
                <w:rFonts w:ascii="Calibri" w:eastAsia="Times New Roman" w:hAnsi="Calibri" w:cs="Calibri"/>
                <w:b/>
                <w:bCs/>
                <w:color w:val="000000"/>
                <w:lang w:val="es-MX" w:eastAsia="es-MX"/>
              </w:rPr>
              <w:t>38</w:t>
            </w:r>
          </w:p>
        </w:tc>
        <w:tc>
          <w:tcPr>
            <w:tcW w:w="880" w:type="dxa"/>
            <w:tcBorders>
              <w:top w:val="single" w:sz="8" w:space="0" w:color="auto"/>
              <w:left w:val="nil"/>
              <w:bottom w:val="single" w:sz="8" w:space="0" w:color="auto"/>
              <w:right w:val="single" w:sz="8" w:space="0" w:color="auto"/>
            </w:tcBorders>
            <w:shd w:val="clear" w:color="000000" w:fill="FFF2CC"/>
            <w:noWrap/>
            <w:vAlign w:val="bottom"/>
            <w:hideMark/>
          </w:tcPr>
          <w:p w14:paraId="3D800538" w14:textId="6278BC83" w:rsidR="00EA7FDF" w:rsidRPr="00686C32" w:rsidRDefault="00EA7FDF" w:rsidP="00D6583C">
            <w:pPr>
              <w:keepNext/>
              <w:jc w:val="center"/>
              <w:rPr>
                <w:rFonts w:ascii="Calibri" w:eastAsia="Times New Roman" w:hAnsi="Calibri" w:cs="Calibri"/>
                <w:b/>
                <w:bCs/>
                <w:color w:val="000000"/>
                <w:lang w:val="es-MX" w:eastAsia="es-MX"/>
              </w:rPr>
            </w:pPr>
            <w:r>
              <w:rPr>
                <w:rFonts w:ascii="Calibri" w:hAnsi="Calibri" w:cs="Calibri"/>
                <w:b/>
                <w:bCs/>
                <w:color w:val="000000"/>
              </w:rPr>
              <w:t>39</w:t>
            </w:r>
          </w:p>
        </w:tc>
      </w:tr>
    </w:tbl>
    <w:p w14:paraId="2209062E" w14:textId="7BF09A99" w:rsidR="00C45C46" w:rsidRDefault="00170003" w:rsidP="00170003">
      <w:pPr>
        <w:pStyle w:val="Descripcin"/>
        <w:rPr>
          <w:lang w:val="es-MX"/>
        </w:rPr>
      </w:pPr>
      <w:bookmarkStart w:id="46" w:name="_Toc117608128"/>
      <w:r w:rsidRPr="00170003">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17</w:t>
      </w:r>
      <w:r w:rsidR="00567F52">
        <w:rPr>
          <w:lang w:val="es-MX"/>
        </w:rPr>
        <w:fldChar w:fldCharType="end"/>
      </w:r>
      <w:r w:rsidRPr="00170003">
        <w:rPr>
          <w:lang w:val="es-MX"/>
        </w:rPr>
        <w:t xml:space="preserve"> - Puntos de corte IC 2</w:t>
      </w:r>
      <w:bookmarkEnd w:id="46"/>
    </w:p>
    <w:p w14:paraId="693F9BD8" w14:textId="034F6B36" w:rsidR="007338A0" w:rsidRDefault="007338A0" w:rsidP="00C45C46">
      <w:pPr>
        <w:rPr>
          <w:lang w:val="es-MX"/>
        </w:rPr>
      </w:pPr>
    </w:p>
    <w:p w14:paraId="18D0A513" w14:textId="421A64F2" w:rsidR="00043F88" w:rsidRDefault="00043F88" w:rsidP="00C45C46">
      <w:pPr>
        <w:rPr>
          <w:lang w:val="es-MX"/>
        </w:rPr>
      </w:pPr>
      <w:r w:rsidRPr="00EE7163">
        <w:rPr>
          <w:lang w:val="es-MX"/>
        </w:rPr>
        <w:t xml:space="preserve">Utilizando las fórmulas mostradas en la </w:t>
      </w:r>
      <w:r w:rsidR="00C60C41">
        <w:rPr>
          <w:lang w:val="es-MX"/>
        </w:rPr>
        <w:t>Figura 12</w:t>
      </w:r>
      <w:r w:rsidRPr="00EE7163">
        <w:rPr>
          <w:lang w:val="es-MX"/>
        </w:rPr>
        <w:t xml:space="preserve">, calcularemos el factor de ajuste por geometría analítica para los puntos de </w:t>
      </w:r>
      <w:r w:rsidR="00691533" w:rsidRPr="00EE7163">
        <w:rPr>
          <w:lang w:val="es-MX"/>
        </w:rPr>
        <w:t xml:space="preserve">corte. </w:t>
      </w:r>
    </w:p>
    <w:p w14:paraId="1C20D912" w14:textId="77777777" w:rsidR="00564D23" w:rsidRDefault="00564D23" w:rsidP="00C45C46">
      <w:pPr>
        <w:rPr>
          <w:lang w:val="es-MX"/>
        </w:rPr>
      </w:pPr>
    </w:p>
    <w:p w14:paraId="4F3EC7AF" w14:textId="75FCB0ED" w:rsidR="00C45C46" w:rsidRDefault="00C45C46" w:rsidP="00C45C46">
      <w:pPr>
        <w:rPr>
          <w:lang w:val="es-MX"/>
        </w:rPr>
      </w:pPr>
      <w:r>
        <w:rPr>
          <w:noProof/>
          <w:lang w:val="es-MX" w:eastAsia="es-MX"/>
        </w:rPr>
        <mc:AlternateContent>
          <mc:Choice Requires="wps">
            <w:drawing>
              <wp:anchor distT="0" distB="0" distL="114300" distR="114300" simplePos="0" relativeHeight="251670528" behindDoc="0" locked="0" layoutInCell="1" allowOverlap="1" wp14:anchorId="57D6793C" wp14:editId="59F5D10E">
                <wp:simplePos x="0" y="0"/>
                <wp:positionH relativeFrom="column">
                  <wp:posOffset>2972323</wp:posOffset>
                </wp:positionH>
                <wp:positionV relativeFrom="paragraph">
                  <wp:posOffset>51435</wp:posOffset>
                </wp:positionV>
                <wp:extent cx="1838325" cy="723265"/>
                <wp:effectExtent l="0" t="0" r="15875" b="13335"/>
                <wp:wrapNone/>
                <wp:docPr id="28" name="CuadroTexto 1"/>
                <wp:cNvGraphicFramePr/>
                <a:graphic xmlns:a="http://schemas.openxmlformats.org/drawingml/2006/main">
                  <a:graphicData uri="http://schemas.microsoft.com/office/word/2010/wordprocessingShape">
                    <wps:wsp>
                      <wps:cNvSpPr txBox="1"/>
                      <wps:spPr>
                        <a:xfrm>
                          <a:off x="0" y="0"/>
                          <a:ext cx="1838325" cy="72326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9B53650" w14:textId="77777777" w:rsidR="0055568F" w:rsidRDefault="0055568F" w:rsidP="00C45C46">
                            <w:pPr>
                              <w:jc w:val="center"/>
                              <w:rPr>
                                <w:rFonts w:hAnsi="Calibri"/>
                                <w:color w:val="000000" w:themeColor="dark1"/>
                                <w:sz w:val="36"/>
                                <w:szCs w:val="36"/>
                              </w:rPr>
                            </w:pPr>
                            <m:oMathPara>
                              <m:oMath>
                                <m:r>
                                  <w:rPr>
                                    <w:rFonts w:ascii="Cambria Math" w:hAnsi="Cambria Math"/>
                                    <w:color w:val="000000" w:themeColor="dark1"/>
                                    <w:sz w:val="36"/>
                                    <w:szCs w:val="36"/>
                                  </w:rPr>
                                  <m:t xml:space="preserve">Min= </m:t>
                                </m:r>
                                <m:f>
                                  <m:fPr>
                                    <m:ctrlPr>
                                      <w:rPr>
                                        <w:rFonts w:ascii="Cambria Math" w:hAnsi="Cambria Math"/>
                                        <w:i/>
                                        <w:color w:val="000000" w:themeColor="dark1"/>
                                        <w:sz w:val="36"/>
                                        <w:szCs w:val="36"/>
                                      </w:rPr>
                                    </m:ctrlPr>
                                  </m:fPr>
                                  <m:num>
                                    <m:r>
                                      <w:rPr>
                                        <w:rFonts w:ascii="Cambria Math" w:hAnsi="Cambria Math"/>
                                        <w:color w:val="000000" w:themeColor="dark1"/>
                                        <w:sz w:val="36"/>
                                        <w:szCs w:val="36"/>
                                      </w:rPr>
                                      <m:t>c-x3</m:t>
                                    </m:r>
                                  </m:num>
                                  <m:den>
                                    <m:r>
                                      <w:rPr>
                                        <w:rFonts w:ascii="Cambria Math" w:hAnsi="Cambria Math"/>
                                        <w:color w:val="000000" w:themeColor="dark1"/>
                                        <w:sz w:val="36"/>
                                        <w:szCs w:val="36"/>
                                      </w:rPr>
                                      <m:t>x2-x3</m:t>
                                    </m:r>
                                  </m:den>
                                </m:f>
                                <m:r>
                                  <m:rPr>
                                    <m:sty m:val="p"/>
                                  </m:rPr>
                                  <w:rPr>
                                    <w:rFonts w:hAnsi="Calibri"/>
                                    <w:color w:val="000000" w:themeColor="dark1"/>
                                    <w:sz w:val="36"/>
                                    <w:szCs w:val="36"/>
                                  </w:rPr>
                                  <w:br/>
                                </m:r>
                              </m:oMath>
                            </m:oMathPara>
                          </w:p>
                          <w:p w14:paraId="67F1927F" w14:textId="77777777" w:rsidR="0055568F" w:rsidRPr="003135CD" w:rsidRDefault="0055568F" w:rsidP="00C45C46">
                            <w:pPr>
                              <w:jc w:val="center"/>
                              <w:rPr>
                                <w:rFonts w:hAnsi="Calibri"/>
                                <w:color w:val="000000" w:themeColor="dark1"/>
                                <w:sz w:val="36"/>
                                <w:szCs w:val="36"/>
                              </w:rPr>
                            </w:pPr>
                            <w:r w:rsidRPr="003135CD">
                              <w:rPr>
                                <w:rFonts w:hAnsi="Calibri"/>
                                <w:color w:val="000000" w:themeColor="dark1"/>
                                <w:sz w:val="36"/>
                                <w:szCs w:val="36"/>
                              </w:rPr>
                              <w:br/>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7D6793C" id="CuadroTexto 1" o:spid="_x0000_s1028" type="#_x0000_t202" style="position:absolute;margin-left:234.05pt;margin-top:4.05pt;width:144.75pt;height: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" fillcolor="white [3201]" strokecolor="#7f7f7f [1601]">
                <v:textbox>
                  <w:txbxContent>
                    <w:p w14:paraId="69B53650" w14:textId="77777777" w:rsidR="0055568F" w:rsidRDefault="0055568F" w:rsidP="00C45C46">
                      <w:pPr>
                        <w:jc w:val="center"/>
                        <w:rPr>
                          <w:rFonts w:hAnsi="Calibri"/>
                          <w:color w:val="000000" w:themeColor="dark1"/>
                          <w:sz w:val="36"/>
                          <w:szCs w:val="36"/>
                        </w:rPr>
                      </w:pPr>
                      <m:oMathPara>
                        <m:oMath>
                          <m:r>
                            <w:rPr>
                              <w:rFonts w:ascii="Cambria Math" w:hAnsi="Cambria Math"/>
                              <w:color w:val="000000" w:themeColor="dark1"/>
                              <w:sz w:val="36"/>
                              <w:szCs w:val="36"/>
                            </w:rPr>
                            <m:t xml:space="preserve">Min= </m:t>
                          </m:r>
                          <m:f>
                            <m:fPr>
                              <m:ctrlPr>
                                <w:rPr>
                                  <w:rFonts w:ascii="Cambria Math" w:hAnsi="Cambria Math"/>
                                  <w:i/>
                                  <w:color w:val="000000" w:themeColor="dark1"/>
                                  <w:sz w:val="36"/>
                                  <w:szCs w:val="36"/>
                                </w:rPr>
                              </m:ctrlPr>
                            </m:fPr>
                            <m:num>
                              <m:r>
                                <w:rPr>
                                  <w:rFonts w:ascii="Cambria Math" w:hAnsi="Cambria Math"/>
                                  <w:color w:val="000000" w:themeColor="dark1"/>
                                  <w:sz w:val="36"/>
                                  <w:szCs w:val="36"/>
                                </w:rPr>
                                <m:t>c-x3</m:t>
                              </m:r>
                            </m:num>
                            <m:den>
                              <m:r>
                                <w:rPr>
                                  <w:rFonts w:ascii="Cambria Math" w:hAnsi="Cambria Math"/>
                                  <w:color w:val="000000" w:themeColor="dark1"/>
                                  <w:sz w:val="36"/>
                                  <w:szCs w:val="36"/>
                                </w:rPr>
                                <m:t>x2-x3</m:t>
                              </m:r>
                            </m:den>
                          </m:f>
                          <m:r>
                            <m:rPr>
                              <m:sty m:val="p"/>
                            </m:rPr>
                            <w:rPr>
                              <w:rFonts w:hAnsi="Calibri"/>
                              <w:color w:val="000000" w:themeColor="dark1"/>
                              <w:sz w:val="36"/>
                              <w:szCs w:val="36"/>
                            </w:rPr>
                            <w:br/>
                          </m:r>
                        </m:oMath>
                      </m:oMathPara>
                    </w:p>
                    <w:p w14:paraId="67F1927F" w14:textId="77777777" w:rsidR="0055568F" w:rsidRPr="003135CD" w:rsidRDefault="0055568F" w:rsidP="00C45C46">
                      <w:pPr>
                        <w:jc w:val="center"/>
                        <w:rPr>
                          <w:rFonts w:hAnsi="Calibri"/>
                          <w:color w:val="000000" w:themeColor="dark1"/>
                          <w:sz w:val="36"/>
                          <w:szCs w:val="36"/>
                        </w:rPr>
                      </w:pPr>
                      <w:r w:rsidRPr="003135CD">
                        <w:rPr>
                          <w:rFonts w:hAnsi="Calibri"/>
                          <w:color w:val="000000" w:themeColor="dark1"/>
                          <w:sz w:val="36"/>
                          <w:szCs w:val="36"/>
                        </w:rPr>
                        <w:br/>
                      </w:r>
                    </w:p>
                  </w:txbxContent>
                </v:textbox>
              </v:shape>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4661F342" wp14:editId="24EEFB4F">
                <wp:simplePos x="0" y="0"/>
                <wp:positionH relativeFrom="column">
                  <wp:posOffset>938007</wp:posOffset>
                </wp:positionH>
                <wp:positionV relativeFrom="paragraph">
                  <wp:posOffset>52705</wp:posOffset>
                </wp:positionV>
                <wp:extent cx="1838325" cy="723265"/>
                <wp:effectExtent l="0" t="0" r="15875" b="13335"/>
                <wp:wrapNone/>
                <wp:docPr id="27" name="CuadroTexto 1"/>
                <wp:cNvGraphicFramePr/>
                <a:graphic xmlns:a="http://schemas.openxmlformats.org/drawingml/2006/main">
                  <a:graphicData uri="http://schemas.microsoft.com/office/word/2010/wordprocessingShape">
                    <wps:wsp>
                      <wps:cNvSpPr txBox="1"/>
                      <wps:spPr>
                        <a:xfrm>
                          <a:off x="0" y="0"/>
                          <a:ext cx="1838325" cy="72326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7B6440F" w14:textId="77777777" w:rsidR="0055568F" w:rsidRDefault="0055568F" w:rsidP="00C45C46">
                            <w:pPr>
                              <w:jc w:val="center"/>
                              <w:rPr>
                                <w:rFonts w:hAnsi="Calibri"/>
                                <w:color w:val="000000" w:themeColor="dark1"/>
                                <w:sz w:val="36"/>
                                <w:szCs w:val="36"/>
                              </w:rPr>
                            </w:pPr>
                            <m:oMathPara>
                              <m:oMath>
                                <m:r>
                                  <w:rPr>
                                    <w:rFonts w:ascii="Cambria Math" w:hAnsi="Cambria Math"/>
                                    <w:color w:val="000000" w:themeColor="dark1"/>
                                    <w:sz w:val="36"/>
                                    <w:szCs w:val="36"/>
                                  </w:rPr>
                                  <m:t xml:space="preserve">Max= </m:t>
                                </m:r>
                                <m:f>
                                  <m:fPr>
                                    <m:ctrlPr>
                                      <w:rPr>
                                        <w:rFonts w:ascii="Cambria Math" w:hAnsi="Cambria Math"/>
                                        <w:i/>
                                        <w:color w:val="000000" w:themeColor="dark1"/>
                                        <w:sz w:val="36"/>
                                        <w:szCs w:val="36"/>
                                      </w:rPr>
                                    </m:ctrlPr>
                                  </m:fPr>
                                  <m:num>
                                    <m:r>
                                      <w:rPr>
                                        <w:rFonts w:ascii="Cambria Math" w:hAnsi="Cambria Math"/>
                                        <w:color w:val="000000" w:themeColor="dark1"/>
                                        <w:sz w:val="36"/>
                                        <w:szCs w:val="36"/>
                                      </w:rPr>
                                      <m:t>b-x2</m:t>
                                    </m:r>
                                  </m:num>
                                  <m:den>
                                    <m:r>
                                      <w:rPr>
                                        <w:rFonts w:ascii="Cambria Math" w:hAnsi="Cambria Math"/>
                                        <w:color w:val="000000" w:themeColor="dark1"/>
                                        <w:sz w:val="36"/>
                                        <w:szCs w:val="36"/>
                                      </w:rPr>
                                      <m:t>x1-x2</m:t>
                                    </m:r>
                                  </m:den>
                                </m:f>
                                <m:r>
                                  <m:rPr>
                                    <m:sty m:val="p"/>
                                  </m:rPr>
                                  <w:rPr>
                                    <w:rFonts w:hAnsi="Calibri"/>
                                    <w:color w:val="000000" w:themeColor="dark1"/>
                                    <w:sz w:val="36"/>
                                    <w:szCs w:val="36"/>
                                  </w:rPr>
                                  <w:br/>
                                </m:r>
                              </m:oMath>
                            </m:oMathPara>
                          </w:p>
                          <w:p w14:paraId="465DBC34" w14:textId="77777777" w:rsidR="0055568F" w:rsidRPr="003135CD" w:rsidRDefault="0055568F" w:rsidP="00C45C46">
                            <w:pPr>
                              <w:jc w:val="center"/>
                              <w:rPr>
                                <w:rFonts w:hAnsi="Calibri"/>
                                <w:color w:val="000000" w:themeColor="dark1"/>
                                <w:sz w:val="36"/>
                                <w:szCs w:val="36"/>
                              </w:rPr>
                            </w:pPr>
                            <w:r w:rsidRPr="003135CD">
                              <w:rPr>
                                <w:rFonts w:hAnsi="Calibri"/>
                                <w:color w:val="000000" w:themeColor="dark1"/>
                                <w:sz w:val="36"/>
                                <w:szCs w:val="36"/>
                              </w:rPr>
                              <w:br/>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661F342" id="_x0000_s1029" type="#_x0000_t202" style="position:absolute;margin-left:73.85pt;margin-top:4.15pt;width:144.75pt;height:5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" fillcolor="white [3201]" strokecolor="#7f7f7f [1601]">
                <v:textbox>
                  <w:txbxContent>
                    <w:p w14:paraId="17B6440F" w14:textId="77777777" w:rsidR="0055568F" w:rsidRDefault="0055568F" w:rsidP="00C45C46">
                      <w:pPr>
                        <w:jc w:val="center"/>
                        <w:rPr>
                          <w:rFonts w:hAnsi="Calibri"/>
                          <w:color w:val="000000" w:themeColor="dark1"/>
                          <w:sz w:val="36"/>
                          <w:szCs w:val="36"/>
                        </w:rPr>
                      </w:pPr>
                      <m:oMathPara>
                        <m:oMath>
                          <m:r>
                            <w:rPr>
                              <w:rFonts w:ascii="Cambria Math" w:hAnsi="Cambria Math"/>
                              <w:color w:val="000000" w:themeColor="dark1"/>
                              <w:sz w:val="36"/>
                              <w:szCs w:val="36"/>
                            </w:rPr>
                            <m:t xml:space="preserve">Max= </m:t>
                          </m:r>
                          <m:f>
                            <m:fPr>
                              <m:ctrlPr>
                                <w:rPr>
                                  <w:rFonts w:ascii="Cambria Math" w:hAnsi="Cambria Math"/>
                                  <w:i/>
                                  <w:color w:val="000000" w:themeColor="dark1"/>
                                  <w:sz w:val="36"/>
                                  <w:szCs w:val="36"/>
                                </w:rPr>
                              </m:ctrlPr>
                            </m:fPr>
                            <m:num>
                              <m:r>
                                <w:rPr>
                                  <w:rFonts w:ascii="Cambria Math" w:hAnsi="Cambria Math"/>
                                  <w:color w:val="000000" w:themeColor="dark1"/>
                                  <w:sz w:val="36"/>
                                  <w:szCs w:val="36"/>
                                </w:rPr>
                                <m:t>b-x2</m:t>
                              </m:r>
                            </m:num>
                            <m:den>
                              <m:r>
                                <w:rPr>
                                  <w:rFonts w:ascii="Cambria Math" w:hAnsi="Cambria Math"/>
                                  <w:color w:val="000000" w:themeColor="dark1"/>
                                  <w:sz w:val="36"/>
                                  <w:szCs w:val="36"/>
                                </w:rPr>
                                <m:t>x1-x2</m:t>
                              </m:r>
                            </m:den>
                          </m:f>
                          <m:r>
                            <m:rPr>
                              <m:sty m:val="p"/>
                            </m:rPr>
                            <w:rPr>
                              <w:rFonts w:hAnsi="Calibri"/>
                              <w:color w:val="000000" w:themeColor="dark1"/>
                              <w:sz w:val="36"/>
                              <w:szCs w:val="36"/>
                            </w:rPr>
                            <w:br/>
                          </m:r>
                        </m:oMath>
                      </m:oMathPara>
                    </w:p>
                    <w:p w14:paraId="465DBC34" w14:textId="77777777" w:rsidR="0055568F" w:rsidRPr="003135CD" w:rsidRDefault="0055568F" w:rsidP="00C45C46">
                      <w:pPr>
                        <w:jc w:val="center"/>
                        <w:rPr>
                          <w:rFonts w:hAnsi="Calibri"/>
                          <w:color w:val="000000" w:themeColor="dark1"/>
                          <w:sz w:val="36"/>
                          <w:szCs w:val="36"/>
                        </w:rPr>
                      </w:pPr>
                      <w:r w:rsidRPr="003135CD">
                        <w:rPr>
                          <w:rFonts w:hAnsi="Calibri"/>
                          <w:color w:val="000000" w:themeColor="dark1"/>
                          <w:sz w:val="36"/>
                          <w:szCs w:val="36"/>
                        </w:rPr>
                        <w:br/>
                      </w:r>
                    </w:p>
                  </w:txbxContent>
                </v:textbox>
              </v:shape>
            </w:pict>
          </mc:Fallback>
        </mc:AlternateContent>
      </w:r>
    </w:p>
    <w:p w14:paraId="367F6E86" w14:textId="77777777" w:rsidR="00C45C46" w:rsidRDefault="00C45C46" w:rsidP="00C45C46">
      <w:pPr>
        <w:rPr>
          <w:lang w:val="es-MX"/>
        </w:rPr>
      </w:pPr>
    </w:p>
    <w:p w14:paraId="51BFDE60" w14:textId="77777777" w:rsidR="00C45C46" w:rsidRDefault="00C45C46" w:rsidP="00C45C46">
      <w:pPr>
        <w:rPr>
          <w:lang w:val="es-MX"/>
        </w:rPr>
      </w:pPr>
    </w:p>
    <w:p w14:paraId="48C2DE98" w14:textId="2E0E8611" w:rsidR="00C45C46" w:rsidRDefault="00C45C46" w:rsidP="00C45C46">
      <w:pPr>
        <w:rPr>
          <w:lang w:val="es-MX"/>
        </w:rPr>
      </w:pPr>
    </w:p>
    <w:p w14:paraId="7E39FB96" w14:textId="7A1C70ED" w:rsidR="007338A0" w:rsidRDefault="00564D23" w:rsidP="00C45C46">
      <w:pPr>
        <w:rPr>
          <w:lang w:val="es-MX"/>
        </w:rPr>
      </w:pPr>
      <w:r>
        <w:rPr>
          <w:noProof/>
          <w:lang w:val="es-MX" w:eastAsia="es-MX"/>
        </w:rPr>
        <mc:AlternateContent>
          <mc:Choice Requires="wps">
            <w:drawing>
              <wp:anchor distT="0" distB="0" distL="114300" distR="114300" simplePos="0" relativeHeight="251674624" behindDoc="0" locked="0" layoutInCell="1" allowOverlap="1" wp14:anchorId="1008DDC8" wp14:editId="2ECEE56E">
                <wp:simplePos x="0" y="0"/>
                <wp:positionH relativeFrom="column">
                  <wp:posOffset>23495</wp:posOffset>
                </wp:positionH>
                <wp:positionV relativeFrom="paragraph">
                  <wp:posOffset>88900</wp:posOffset>
                </wp:positionV>
                <wp:extent cx="1838325" cy="635"/>
                <wp:effectExtent l="0" t="0" r="3175" b="12065"/>
                <wp:wrapNone/>
                <wp:docPr id="51" name="Cuadro de texto 51"/>
                <wp:cNvGraphicFramePr/>
                <a:graphic xmlns:a="http://schemas.openxmlformats.org/drawingml/2006/main">
                  <a:graphicData uri="http://schemas.microsoft.com/office/word/2010/wordprocessingShape">
                    <wps:wsp>
                      <wps:cNvSpPr txBox="1"/>
                      <wps:spPr>
                        <a:xfrm>
                          <a:off x="0" y="0"/>
                          <a:ext cx="1838325" cy="635"/>
                        </a:xfrm>
                        <a:prstGeom prst="rect">
                          <a:avLst/>
                        </a:prstGeom>
                        <a:solidFill>
                          <a:prstClr val="white"/>
                        </a:solidFill>
                        <a:ln>
                          <a:noFill/>
                        </a:ln>
                      </wps:spPr>
                      <wps:txbx>
                        <w:txbxContent>
                          <w:p w14:paraId="5BB6BDBF" w14:textId="6B6346AB" w:rsidR="0055568F" w:rsidRPr="00691533" w:rsidRDefault="0055568F" w:rsidP="00170003">
                            <w:pPr>
                              <w:pStyle w:val="Descripcin"/>
                              <w:rPr>
                                <w:noProof/>
                                <w:lang w:val="es-MX"/>
                              </w:rPr>
                            </w:pPr>
                            <w:bookmarkStart w:id="47" w:name="_Toc117608140"/>
                            <w:r w:rsidRPr="00691533">
                              <w:rPr>
                                <w:lang w:val="es-MX"/>
                              </w:rPr>
                              <w:t xml:space="preserve">Figura </w:t>
                            </w:r>
                            <w:r w:rsidRPr="00691533">
                              <w:rPr>
                                <w:lang w:val="es-MX"/>
                              </w:rPr>
                              <w:fldChar w:fldCharType="begin"/>
                            </w:r>
                            <w:r w:rsidRPr="00691533">
                              <w:rPr>
                                <w:lang w:val="es-MX"/>
                              </w:rPr>
                              <w:instrText xml:space="preserve"> SEQ Figura \* ARABIC </w:instrText>
                            </w:r>
                            <w:r w:rsidRPr="00691533">
                              <w:rPr>
                                <w:lang w:val="es-MX"/>
                              </w:rPr>
                              <w:fldChar w:fldCharType="separate"/>
                            </w:r>
                            <w:r w:rsidRPr="00691533">
                              <w:rPr>
                                <w:noProof/>
                                <w:lang w:val="es-MX"/>
                              </w:rPr>
                              <w:t>1</w:t>
                            </w:r>
                            <w:r w:rsidRPr="00691533">
                              <w:rPr>
                                <w:lang w:val="es-MX"/>
                              </w:rPr>
                              <w:fldChar w:fldCharType="end"/>
                            </w:r>
                            <w:r>
                              <w:rPr>
                                <w:lang w:val="es-MX"/>
                              </w:rPr>
                              <w:t>2</w:t>
                            </w:r>
                            <w:r w:rsidRPr="00691533">
                              <w:rPr>
                                <w:lang w:val="es-MX"/>
                              </w:rPr>
                              <w:t xml:space="preserve"> - Fórmula Max - Min</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8DDC8" id="Cuadro de texto 51" o:spid="_x0000_s1030" type="#_x0000_t202" style="position:absolute;margin-left:1.85pt;margin-top:7pt;width:144.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" stroked="f">
                <v:textbox style="mso-fit-shape-to-text:t" inset="0,0,0,0">
                  <w:txbxContent>
                    <w:p w14:paraId="5BB6BDBF" w14:textId="6B6346AB" w:rsidR="0055568F" w:rsidRPr="00691533" w:rsidRDefault="0055568F" w:rsidP="00170003">
                      <w:pPr>
                        <w:pStyle w:val="Descripcin"/>
                        <w:rPr>
                          <w:noProof/>
                          <w:lang w:val="es-MX"/>
                        </w:rPr>
                      </w:pPr>
                      <w:bookmarkStart w:id="48" w:name="_Toc117608140"/>
                      <w:r w:rsidRPr="00691533">
                        <w:rPr>
                          <w:lang w:val="es-MX"/>
                        </w:rPr>
                        <w:t xml:space="preserve">Figura </w:t>
                      </w:r>
                      <w:r w:rsidRPr="00691533">
                        <w:rPr>
                          <w:lang w:val="es-MX"/>
                        </w:rPr>
                        <w:fldChar w:fldCharType="begin"/>
                      </w:r>
                      <w:r w:rsidRPr="00691533">
                        <w:rPr>
                          <w:lang w:val="es-MX"/>
                        </w:rPr>
                        <w:instrText xml:space="preserve"> SEQ Figura \* ARABIC </w:instrText>
                      </w:r>
                      <w:r w:rsidRPr="00691533">
                        <w:rPr>
                          <w:lang w:val="es-MX"/>
                        </w:rPr>
                        <w:fldChar w:fldCharType="separate"/>
                      </w:r>
                      <w:r w:rsidRPr="00691533">
                        <w:rPr>
                          <w:noProof/>
                          <w:lang w:val="es-MX"/>
                        </w:rPr>
                        <w:t>1</w:t>
                      </w:r>
                      <w:r w:rsidRPr="00691533">
                        <w:rPr>
                          <w:lang w:val="es-MX"/>
                        </w:rPr>
                        <w:fldChar w:fldCharType="end"/>
                      </w:r>
                      <w:r>
                        <w:rPr>
                          <w:lang w:val="es-MX"/>
                        </w:rPr>
                        <w:t>2</w:t>
                      </w:r>
                      <w:r w:rsidRPr="00691533">
                        <w:rPr>
                          <w:lang w:val="es-MX"/>
                        </w:rPr>
                        <w:t xml:space="preserve"> - Fórmula Max - Min</w:t>
                      </w:r>
                      <w:bookmarkEnd w:id="48"/>
                    </w:p>
                  </w:txbxContent>
                </v:textbox>
              </v:shape>
            </w:pict>
          </mc:Fallback>
        </mc:AlternateContent>
      </w:r>
    </w:p>
    <w:p w14:paraId="6EDF4BBD" w14:textId="4094854A" w:rsidR="007338A0" w:rsidRDefault="007338A0" w:rsidP="00C45C46">
      <w:pPr>
        <w:rPr>
          <w:lang w:val="es-MX"/>
        </w:rPr>
      </w:pPr>
    </w:p>
    <w:p w14:paraId="32A2CD24" w14:textId="77777777" w:rsidR="00D60878" w:rsidRDefault="00D60878" w:rsidP="00C45C46">
      <w:pPr>
        <w:rPr>
          <w:lang w:val="es-MX"/>
        </w:rPr>
      </w:pPr>
    </w:p>
    <w:p w14:paraId="5C992F95" w14:textId="77777777" w:rsidR="00C9607C" w:rsidRDefault="00C9607C" w:rsidP="00C45C46">
      <w:pPr>
        <w:rPr>
          <w:lang w:val="es-MX"/>
        </w:rPr>
      </w:pPr>
    </w:p>
    <w:p w14:paraId="5EF83F58" w14:textId="77777777" w:rsidR="00EE7163" w:rsidRDefault="00EE7163">
      <w:pPr>
        <w:rPr>
          <w:lang w:val="es-MX"/>
        </w:rPr>
      </w:pPr>
      <w:r>
        <w:rPr>
          <w:lang w:val="es-MX"/>
        </w:rPr>
        <w:br w:type="page"/>
      </w:r>
    </w:p>
    <w:p w14:paraId="1CCA4B17" w14:textId="7DEF435D" w:rsidR="00564D23" w:rsidRDefault="00043F88" w:rsidP="00C45C46">
      <w:pPr>
        <w:rPr>
          <w:lang w:val="es-MX"/>
        </w:rPr>
      </w:pPr>
      <w:r w:rsidRPr="00EA7FDF">
        <w:rPr>
          <w:lang w:val="es-MX"/>
        </w:rPr>
        <w:lastRenderedPageBreak/>
        <w:t>Reemplazando los valores dentro de las fórmulas en la Figura 9 obtenemos lo siguiente.</w:t>
      </w:r>
    </w:p>
    <w:p w14:paraId="136C09C1" w14:textId="32BEFEF7" w:rsidR="00043F88" w:rsidRDefault="00043F88" w:rsidP="00C45C46">
      <w:pPr>
        <w:rPr>
          <w:lang w:val="es-MX"/>
        </w:rPr>
      </w:pPr>
    </w:p>
    <w:p w14:paraId="64481901" w14:textId="6561A825" w:rsidR="00043F88" w:rsidRPr="00043F88" w:rsidRDefault="00043F88" w:rsidP="00C45C46">
      <w:pPr>
        <w:rPr>
          <w:rFonts w:eastAsiaTheme="minorEastAsia"/>
          <w:lang w:val="es-MX"/>
        </w:rPr>
      </w:pPr>
      <m:oMathPara>
        <m:oMath>
          <m:r>
            <w:rPr>
              <w:rFonts w:ascii="Cambria Math" w:hAnsi="Cambria Math"/>
              <w:lang w:val="es-MX"/>
            </w:rPr>
            <m:t xml:space="preserve">Max= </m:t>
          </m:r>
          <m:f>
            <m:fPr>
              <m:ctrlPr>
                <w:rPr>
                  <w:rFonts w:ascii="Cambria Math" w:hAnsi="Cambria Math"/>
                  <w:i/>
                  <w:lang w:val="es-MX"/>
                </w:rPr>
              </m:ctrlPr>
            </m:fPr>
            <m:num>
              <m:r>
                <w:rPr>
                  <w:rFonts w:ascii="Cambria Math" w:hAnsi="Cambria Math"/>
                  <w:lang w:val="es-MX"/>
                </w:rPr>
                <m:t>b- x2</m:t>
              </m:r>
            </m:num>
            <m:den>
              <m:r>
                <w:rPr>
                  <w:rFonts w:ascii="Cambria Math" w:hAnsi="Cambria Math"/>
                  <w:lang w:val="es-MX"/>
                </w:rPr>
                <m:t>x1-x2</m:t>
              </m:r>
            </m:den>
          </m:f>
        </m:oMath>
      </m:oMathPara>
    </w:p>
    <w:p w14:paraId="555A7B47" w14:textId="0B383BD9" w:rsidR="00043F88" w:rsidRDefault="00043F88" w:rsidP="00C45C46">
      <w:pPr>
        <w:rPr>
          <w:rFonts w:eastAsiaTheme="minorEastAsia"/>
          <w:lang w:val="es-MX"/>
        </w:rPr>
      </w:pPr>
    </w:p>
    <w:p w14:paraId="53B35B60" w14:textId="610F58B0" w:rsidR="00043F88" w:rsidRPr="00043F88" w:rsidRDefault="00043F88" w:rsidP="00043F88">
      <w:pPr>
        <w:rPr>
          <w:rFonts w:eastAsiaTheme="minorEastAsia"/>
          <w:lang w:val="es-MX"/>
        </w:rPr>
      </w:pPr>
      <m:oMathPara>
        <m:oMath>
          <m:r>
            <w:rPr>
              <w:rFonts w:ascii="Cambria Math" w:hAnsi="Cambria Math"/>
              <w:lang w:val="es-MX"/>
            </w:rPr>
            <m:t xml:space="preserve">Max= </m:t>
          </m:r>
          <m:f>
            <m:fPr>
              <m:ctrlPr>
                <w:rPr>
                  <w:rFonts w:ascii="Cambria Math" w:hAnsi="Cambria Math"/>
                  <w:i/>
                  <w:lang w:val="es-MX"/>
                </w:rPr>
              </m:ctrlPr>
            </m:fPr>
            <m:num>
              <m:r>
                <w:rPr>
                  <w:rFonts w:ascii="Cambria Math" w:hAnsi="Cambria Math"/>
                  <w:lang w:val="es-MX"/>
                </w:rPr>
                <m:t>0.2529- 0.2571</m:t>
              </m:r>
            </m:num>
            <m:den>
              <m:r>
                <w:rPr>
                  <w:rFonts w:ascii="Cambria Math" w:hAnsi="Cambria Math"/>
                  <w:lang w:val="es-MX"/>
                </w:rPr>
                <m:t>0.1143-0.2571</m:t>
              </m:r>
            </m:den>
          </m:f>
        </m:oMath>
      </m:oMathPara>
    </w:p>
    <w:p w14:paraId="075C9A46" w14:textId="069729E1" w:rsidR="00043F88" w:rsidRDefault="00043F88" w:rsidP="00C45C46">
      <w:pPr>
        <w:rPr>
          <w:rFonts w:eastAsiaTheme="minorEastAsia"/>
          <w:lang w:val="es-MX"/>
        </w:rPr>
      </w:pPr>
    </w:p>
    <w:p w14:paraId="482617B0" w14:textId="708F7205" w:rsidR="00043F88" w:rsidRPr="00043F88" w:rsidRDefault="00043F88" w:rsidP="00043F88">
      <w:pPr>
        <w:rPr>
          <w:rFonts w:eastAsiaTheme="minorEastAsia"/>
          <w:lang w:val="es-MX"/>
        </w:rPr>
      </w:pPr>
      <m:oMathPara>
        <m:oMath>
          <m:r>
            <w:rPr>
              <w:rFonts w:ascii="Cambria Math" w:hAnsi="Cambria Math"/>
              <w:lang w:val="es-MX"/>
            </w:rPr>
            <m:t>Max= 0.0294</m:t>
          </m:r>
        </m:oMath>
      </m:oMathPara>
    </w:p>
    <w:p w14:paraId="18A8D049" w14:textId="77777777" w:rsidR="00367C39" w:rsidRDefault="00367C39" w:rsidP="00C45C46">
      <w:pPr>
        <w:rPr>
          <w:rFonts w:eastAsiaTheme="minorEastAsia"/>
          <w:lang w:val="es-MX"/>
        </w:rPr>
      </w:pPr>
    </w:p>
    <w:p w14:paraId="62574D23" w14:textId="2AA4AEC7" w:rsidR="00043F88" w:rsidRDefault="00043F88" w:rsidP="00C45C46">
      <w:pPr>
        <w:rPr>
          <w:rFonts w:eastAsiaTheme="minorEastAsia"/>
          <w:lang w:val="es-MX"/>
        </w:rPr>
      </w:pPr>
    </w:p>
    <w:p w14:paraId="0AD1D3D3" w14:textId="5751C890" w:rsidR="00D60878" w:rsidRDefault="00D60878" w:rsidP="00C45C46">
      <w:pPr>
        <w:rPr>
          <w:rFonts w:eastAsiaTheme="minorEastAsia"/>
          <w:lang w:val="es-MX"/>
        </w:rPr>
      </w:pPr>
      <w:r>
        <w:rPr>
          <w:rFonts w:eastAsiaTheme="minorEastAsia"/>
          <w:lang w:val="es-MX"/>
        </w:rPr>
        <w:t xml:space="preserve">De la misma </w:t>
      </w:r>
      <w:r w:rsidRPr="00C123D7">
        <w:rPr>
          <w:rFonts w:eastAsiaTheme="minorEastAsia"/>
          <w:lang w:val="es-MX"/>
        </w:rPr>
        <w:t xml:space="preserve">manera </w:t>
      </w:r>
      <w:r w:rsidR="00C123D7" w:rsidRPr="00C123D7">
        <w:rPr>
          <w:rFonts w:eastAsiaTheme="minorEastAsia"/>
          <w:lang w:val="es-MX"/>
        </w:rPr>
        <w:t>calculamos</w:t>
      </w:r>
      <w:r w:rsidRPr="00C123D7">
        <w:rPr>
          <w:rFonts w:eastAsiaTheme="minorEastAsia"/>
          <w:lang w:val="es-MX"/>
        </w:rPr>
        <w:t xml:space="preserve"> el factor</w:t>
      </w:r>
      <w:r>
        <w:rPr>
          <w:rFonts w:eastAsiaTheme="minorEastAsia"/>
          <w:lang w:val="es-MX"/>
        </w:rPr>
        <w:t xml:space="preserve"> Min</w:t>
      </w:r>
    </w:p>
    <w:p w14:paraId="768736E9" w14:textId="77777777" w:rsidR="00364FF6" w:rsidRDefault="00364FF6" w:rsidP="00C45C46">
      <w:pPr>
        <w:rPr>
          <w:rFonts w:eastAsiaTheme="minorEastAsia"/>
          <w:lang w:val="es-MX"/>
        </w:rPr>
      </w:pPr>
    </w:p>
    <w:p w14:paraId="79792E12" w14:textId="38E956FC" w:rsidR="00D60878" w:rsidRDefault="00D60878" w:rsidP="00C45C46">
      <w:pPr>
        <w:rPr>
          <w:rFonts w:eastAsiaTheme="minorEastAsia"/>
          <w:lang w:val="es-MX"/>
        </w:rPr>
      </w:pPr>
    </w:p>
    <w:p w14:paraId="48C76389" w14:textId="224ED339" w:rsidR="00D60878" w:rsidRPr="00043F88" w:rsidRDefault="00D60878" w:rsidP="00D60878">
      <w:pPr>
        <w:rPr>
          <w:rFonts w:eastAsiaTheme="minorEastAsia"/>
          <w:lang w:val="es-MX"/>
        </w:rPr>
      </w:pPr>
      <m:oMathPara>
        <m:oMath>
          <m:r>
            <w:rPr>
              <w:rFonts w:ascii="Cambria Math" w:hAnsi="Cambria Math"/>
              <w:lang w:val="es-MX"/>
            </w:rPr>
            <m:t xml:space="preserve">Min= </m:t>
          </m:r>
          <m:f>
            <m:fPr>
              <m:ctrlPr>
                <w:rPr>
                  <w:rFonts w:ascii="Cambria Math" w:hAnsi="Cambria Math"/>
                  <w:i/>
                  <w:lang w:val="es-MX"/>
                </w:rPr>
              </m:ctrlPr>
            </m:fPr>
            <m:num>
              <m:r>
                <w:rPr>
                  <w:rFonts w:ascii="Cambria Math" w:hAnsi="Cambria Math"/>
                  <w:lang w:val="es-MX"/>
                </w:rPr>
                <m:t>c- x3</m:t>
              </m:r>
            </m:num>
            <m:den>
              <m:r>
                <w:rPr>
                  <w:rFonts w:ascii="Cambria Math" w:hAnsi="Cambria Math"/>
                  <w:lang w:val="es-MX"/>
                </w:rPr>
                <m:t>x2-x3</m:t>
              </m:r>
            </m:den>
          </m:f>
        </m:oMath>
      </m:oMathPara>
    </w:p>
    <w:p w14:paraId="24426AAB" w14:textId="77777777" w:rsidR="00D60878" w:rsidRDefault="00D60878" w:rsidP="00D60878">
      <w:pPr>
        <w:rPr>
          <w:rFonts w:eastAsiaTheme="minorEastAsia"/>
          <w:lang w:val="es-MX"/>
        </w:rPr>
      </w:pPr>
    </w:p>
    <w:p w14:paraId="2302EB2E" w14:textId="41C5EC3D" w:rsidR="00D60878" w:rsidRPr="00043F88" w:rsidRDefault="00D60878" w:rsidP="00D60878">
      <w:pPr>
        <w:rPr>
          <w:rFonts w:eastAsiaTheme="minorEastAsia"/>
          <w:lang w:val="es-MX"/>
        </w:rPr>
      </w:pPr>
      <m:oMathPara>
        <m:oMath>
          <m:r>
            <w:rPr>
              <w:rFonts w:ascii="Cambria Math" w:hAnsi="Cambria Math"/>
              <w:lang w:val="es-MX"/>
            </w:rPr>
            <m:t xml:space="preserve">Min= </m:t>
          </m:r>
          <m:f>
            <m:fPr>
              <m:ctrlPr>
                <w:rPr>
                  <w:rFonts w:ascii="Cambria Math" w:hAnsi="Cambria Math"/>
                  <w:i/>
                  <w:lang w:val="es-MX"/>
                </w:rPr>
              </m:ctrlPr>
            </m:fPr>
            <m:num>
              <m:r>
                <w:rPr>
                  <w:rFonts w:ascii="Cambria Math" w:hAnsi="Cambria Math"/>
                  <w:lang w:val="es-MX"/>
                </w:rPr>
                <m:t>0.2956- 0.5143</m:t>
              </m:r>
            </m:num>
            <m:den>
              <m:r>
                <w:rPr>
                  <w:rFonts w:ascii="Cambria Math" w:hAnsi="Cambria Math"/>
                  <w:lang w:val="es-MX"/>
                </w:rPr>
                <m:t>0.2571-0.5143</m:t>
              </m:r>
            </m:den>
          </m:f>
        </m:oMath>
      </m:oMathPara>
    </w:p>
    <w:p w14:paraId="4204FB02" w14:textId="77777777" w:rsidR="00D60878" w:rsidRDefault="00D60878" w:rsidP="00D60878">
      <w:pPr>
        <w:rPr>
          <w:rFonts w:eastAsiaTheme="minorEastAsia"/>
          <w:lang w:val="es-MX"/>
        </w:rPr>
      </w:pPr>
    </w:p>
    <w:p w14:paraId="541E5783" w14:textId="4D41A41C" w:rsidR="00D60878" w:rsidRPr="00043F88" w:rsidRDefault="00D60878" w:rsidP="00D60878">
      <w:pPr>
        <w:rPr>
          <w:rFonts w:eastAsiaTheme="minorEastAsia"/>
          <w:lang w:val="es-MX"/>
        </w:rPr>
      </w:pPr>
      <m:oMathPara>
        <m:oMath>
          <m:r>
            <w:rPr>
              <w:rFonts w:ascii="Cambria Math" w:hAnsi="Cambria Math"/>
              <w:lang w:val="es-MX"/>
            </w:rPr>
            <m:t>Min= 0.8503</m:t>
          </m:r>
        </m:oMath>
      </m:oMathPara>
    </w:p>
    <w:p w14:paraId="6ABAD17E" w14:textId="77777777" w:rsidR="00D60878" w:rsidRDefault="00D60878" w:rsidP="00C45C46">
      <w:pPr>
        <w:rPr>
          <w:rFonts w:eastAsiaTheme="minorEastAsia"/>
          <w:lang w:val="es-MX"/>
        </w:rPr>
      </w:pPr>
    </w:p>
    <w:p w14:paraId="0344660C" w14:textId="77777777" w:rsidR="00D60878" w:rsidRDefault="00D60878" w:rsidP="00C45C46">
      <w:pPr>
        <w:rPr>
          <w:lang w:val="es-MX"/>
        </w:rPr>
      </w:pPr>
    </w:p>
    <w:p w14:paraId="404CC7DE" w14:textId="4494E97E" w:rsidR="00043F88" w:rsidRDefault="00D60878" w:rsidP="00691533">
      <w:pPr>
        <w:spacing w:line="360" w:lineRule="auto"/>
        <w:rPr>
          <w:rFonts w:eastAsiaTheme="minorEastAsia"/>
          <w:lang w:val="es-MX"/>
        </w:rPr>
      </w:pPr>
      <w:r>
        <w:rPr>
          <w:lang w:val="es-MX"/>
        </w:rPr>
        <w:t xml:space="preserve">17-. Una vez obtenidos los </w:t>
      </w:r>
      <w:r w:rsidR="001B7B5C" w:rsidRPr="00EA7FDF">
        <w:rPr>
          <w:lang w:val="es-MX"/>
        </w:rPr>
        <w:t>fac</w:t>
      </w:r>
      <w:r w:rsidRPr="00EA7FDF">
        <w:rPr>
          <w:lang w:val="es-MX"/>
        </w:rPr>
        <w:t>tores</w:t>
      </w:r>
      <w:r>
        <w:rPr>
          <w:lang w:val="es-MX"/>
        </w:rPr>
        <w:t xml:space="preserve"> (%) de la distancia entre puntos, les sumamos los respectivos puntos de corte a esos porcentajes y obtenemos nuestro intervalo de valor </w:t>
      </w:r>
      <w:r w:rsidRPr="00691533">
        <w:rPr>
          <w:lang w:val="es-MX"/>
        </w:rPr>
        <w:t xml:space="preserve">óptimo entre el cual se encuentre con certeza nuestro punto de corte. Mismo que se muestra en la </w:t>
      </w:r>
      <w:r w:rsidR="00C60C41">
        <w:rPr>
          <w:lang w:val="es-MX"/>
        </w:rPr>
        <w:t>Tabla 18</w:t>
      </w:r>
      <w:r w:rsidRPr="00691533">
        <w:rPr>
          <w:lang w:val="es-MX"/>
        </w:rPr>
        <w:t xml:space="preserve"> a continuación.</w:t>
      </w:r>
      <w:r>
        <w:rPr>
          <w:lang w:val="es-MX"/>
        </w:rPr>
        <w:t xml:space="preserve"> </w:t>
      </w:r>
    </w:p>
    <w:p w14:paraId="30C1B85B" w14:textId="1331A05F" w:rsidR="00043F88" w:rsidRPr="00D60878" w:rsidRDefault="00043F88" w:rsidP="00C45C46">
      <w:pPr>
        <w:rPr>
          <w:rFonts w:eastAsiaTheme="minorEastAsia"/>
          <w:lang w:val="es-MX"/>
        </w:rPr>
      </w:pPr>
    </w:p>
    <w:tbl>
      <w:tblPr>
        <w:tblW w:w="3700" w:type="dxa"/>
        <w:jc w:val="center"/>
        <w:tblCellMar>
          <w:left w:w="70" w:type="dxa"/>
          <w:right w:w="70" w:type="dxa"/>
        </w:tblCellMar>
        <w:tblLook w:val="04A0" w:firstRow="1" w:lastRow="0" w:firstColumn="1" w:lastColumn="0" w:noHBand="0" w:noVBand="1"/>
      </w:tblPr>
      <w:tblGrid>
        <w:gridCol w:w="1764"/>
        <w:gridCol w:w="968"/>
        <w:gridCol w:w="968"/>
      </w:tblGrid>
      <w:tr w:rsidR="00C45C46" w:rsidRPr="007240BF" w14:paraId="60A1E992" w14:textId="77777777" w:rsidTr="0035102A">
        <w:trPr>
          <w:trHeight w:val="340"/>
          <w:jc w:val="center"/>
        </w:trPr>
        <w:tc>
          <w:tcPr>
            <w:tcW w:w="3700" w:type="dxa"/>
            <w:gridSpan w:val="3"/>
            <w:tcBorders>
              <w:top w:val="nil"/>
              <w:left w:val="nil"/>
              <w:bottom w:val="nil"/>
              <w:right w:val="nil"/>
            </w:tcBorders>
            <w:shd w:val="clear" w:color="auto" w:fill="auto"/>
            <w:noWrap/>
            <w:vAlign w:val="bottom"/>
            <w:hideMark/>
          </w:tcPr>
          <w:p w14:paraId="76E23F43" w14:textId="77777777" w:rsidR="00C45C46" w:rsidRPr="00A87316" w:rsidRDefault="00C45C46" w:rsidP="0035102A">
            <w:pPr>
              <w:rPr>
                <w:rFonts w:ascii="Calibri" w:eastAsia="Times New Roman" w:hAnsi="Calibri" w:cs="Calibri"/>
                <w:b/>
                <w:bCs/>
                <w:color w:val="FF0000"/>
                <w:sz w:val="20"/>
                <w:szCs w:val="20"/>
                <w:lang w:val="es-MX" w:eastAsia="es-MX"/>
              </w:rPr>
            </w:pPr>
            <w:r w:rsidRPr="00A87316">
              <w:rPr>
                <w:rFonts w:ascii="Calibri" w:eastAsia="Times New Roman" w:hAnsi="Calibri" w:cs="Calibri"/>
                <w:b/>
                <w:bCs/>
                <w:color w:val="FF0000"/>
                <w:sz w:val="20"/>
                <w:szCs w:val="20"/>
                <w:lang w:val="es-MX" w:eastAsia="es-MX"/>
              </w:rPr>
              <w:t>Distancia entre puntos geometría analítica</w:t>
            </w:r>
          </w:p>
        </w:tc>
      </w:tr>
      <w:tr w:rsidR="00C45C46" w:rsidRPr="00A87316" w14:paraId="51463407" w14:textId="77777777" w:rsidTr="0035102A">
        <w:trPr>
          <w:trHeight w:val="340"/>
          <w:jc w:val="center"/>
        </w:trPr>
        <w:tc>
          <w:tcPr>
            <w:tcW w:w="1764" w:type="dxa"/>
            <w:tcBorders>
              <w:top w:val="nil"/>
              <w:left w:val="nil"/>
              <w:bottom w:val="nil"/>
              <w:right w:val="nil"/>
            </w:tcBorders>
            <w:shd w:val="clear" w:color="auto" w:fill="auto"/>
            <w:noWrap/>
            <w:vAlign w:val="bottom"/>
            <w:hideMark/>
          </w:tcPr>
          <w:p w14:paraId="3E8A662C" w14:textId="77777777" w:rsidR="00C45C46" w:rsidRPr="00A87316" w:rsidRDefault="00C45C46" w:rsidP="0035102A">
            <w:pPr>
              <w:rPr>
                <w:rFonts w:ascii="Calibri" w:eastAsia="Times New Roman" w:hAnsi="Calibri" w:cs="Calibri"/>
                <w:b/>
                <w:bCs/>
                <w:color w:val="FF0000"/>
                <w:sz w:val="20"/>
                <w:szCs w:val="20"/>
                <w:lang w:val="es-MX" w:eastAsia="es-MX"/>
              </w:rPr>
            </w:pPr>
          </w:p>
        </w:tc>
        <w:tc>
          <w:tcPr>
            <w:tcW w:w="968" w:type="dxa"/>
            <w:tcBorders>
              <w:top w:val="single" w:sz="8" w:space="0" w:color="auto"/>
              <w:left w:val="single" w:sz="8" w:space="0" w:color="auto"/>
              <w:bottom w:val="single" w:sz="8" w:space="0" w:color="auto"/>
              <w:right w:val="single" w:sz="4" w:space="0" w:color="auto"/>
            </w:tcBorders>
            <w:shd w:val="clear" w:color="000000" w:fill="FFF2CC"/>
            <w:noWrap/>
            <w:vAlign w:val="bottom"/>
            <w:hideMark/>
          </w:tcPr>
          <w:p w14:paraId="5E7E818C" w14:textId="77777777" w:rsidR="00C45C46" w:rsidRPr="00A87316" w:rsidRDefault="00C45C46" w:rsidP="0035102A">
            <w:pPr>
              <w:jc w:val="center"/>
              <w:rPr>
                <w:rFonts w:ascii="Calibri" w:eastAsia="Times New Roman" w:hAnsi="Calibri" w:cs="Calibri"/>
                <w:b/>
                <w:bCs/>
                <w:color w:val="000000"/>
                <w:lang w:val="es-MX" w:eastAsia="es-MX"/>
              </w:rPr>
            </w:pPr>
            <w:r w:rsidRPr="00A87316">
              <w:rPr>
                <w:rFonts w:ascii="Calibri" w:eastAsia="Times New Roman" w:hAnsi="Calibri" w:cs="Calibri"/>
                <w:b/>
                <w:bCs/>
                <w:color w:val="000000"/>
                <w:lang w:val="es-MX" w:eastAsia="es-MX"/>
              </w:rPr>
              <w:t>Máx</w:t>
            </w:r>
          </w:p>
        </w:tc>
        <w:tc>
          <w:tcPr>
            <w:tcW w:w="968" w:type="dxa"/>
            <w:tcBorders>
              <w:top w:val="single" w:sz="8" w:space="0" w:color="auto"/>
              <w:left w:val="single" w:sz="8" w:space="0" w:color="auto"/>
              <w:bottom w:val="single" w:sz="8" w:space="0" w:color="auto"/>
              <w:right w:val="single" w:sz="8" w:space="0" w:color="auto"/>
            </w:tcBorders>
            <w:shd w:val="clear" w:color="000000" w:fill="FFF2CC"/>
            <w:noWrap/>
            <w:vAlign w:val="bottom"/>
            <w:hideMark/>
          </w:tcPr>
          <w:p w14:paraId="363CB05A" w14:textId="77777777" w:rsidR="00C45C46" w:rsidRPr="00A87316" w:rsidRDefault="00C45C46" w:rsidP="0035102A">
            <w:pPr>
              <w:jc w:val="center"/>
              <w:rPr>
                <w:rFonts w:ascii="Calibri" w:eastAsia="Times New Roman" w:hAnsi="Calibri" w:cs="Calibri"/>
                <w:b/>
                <w:bCs/>
                <w:color w:val="000000"/>
                <w:lang w:val="es-MX" w:eastAsia="es-MX"/>
              </w:rPr>
            </w:pPr>
            <w:r w:rsidRPr="00A87316">
              <w:rPr>
                <w:rFonts w:ascii="Calibri" w:eastAsia="Times New Roman" w:hAnsi="Calibri" w:cs="Calibri"/>
                <w:b/>
                <w:bCs/>
                <w:color w:val="000000"/>
                <w:lang w:val="es-MX" w:eastAsia="es-MX"/>
              </w:rPr>
              <w:t>mín</w:t>
            </w:r>
          </w:p>
        </w:tc>
      </w:tr>
      <w:tr w:rsidR="00BF5577" w:rsidRPr="00A87316" w14:paraId="4985377A" w14:textId="77777777" w:rsidTr="0035102A">
        <w:trPr>
          <w:trHeight w:val="340"/>
          <w:jc w:val="center"/>
        </w:trPr>
        <w:tc>
          <w:tcPr>
            <w:tcW w:w="1764"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0D46C763" w14:textId="77777777" w:rsidR="00BF5577" w:rsidRPr="00A87316" w:rsidRDefault="00BF5577" w:rsidP="00BF5577">
            <w:pPr>
              <w:jc w:val="center"/>
              <w:rPr>
                <w:rFonts w:ascii="Calibri" w:eastAsia="Times New Roman" w:hAnsi="Calibri" w:cs="Calibri"/>
                <w:b/>
                <w:bCs/>
                <w:color w:val="000000"/>
                <w:lang w:val="es-MX" w:eastAsia="es-MX"/>
              </w:rPr>
            </w:pPr>
            <w:r w:rsidRPr="00A87316">
              <w:rPr>
                <w:rFonts w:ascii="Calibri" w:eastAsia="Times New Roman" w:hAnsi="Calibri" w:cs="Calibri"/>
                <w:b/>
                <w:bCs/>
                <w:color w:val="000000"/>
                <w:lang w:val="es-MX" w:eastAsia="es-MX"/>
              </w:rPr>
              <w:t>FACTOR (%) =</w:t>
            </w:r>
          </w:p>
        </w:tc>
        <w:tc>
          <w:tcPr>
            <w:tcW w:w="968" w:type="dxa"/>
            <w:tcBorders>
              <w:top w:val="nil"/>
              <w:left w:val="nil"/>
              <w:bottom w:val="single" w:sz="4" w:space="0" w:color="auto"/>
              <w:right w:val="single" w:sz="4" w:space="0" w:color="auto"/>
            </w:tcBorders>
            <w:shd w:val="clear" w:color="auto" w:fill="auto"/>
            <w:noWrap/>
            <w:vAlign w:val="bottom"/>
            <w:hideMark/>
          </w:tcPr>
          <w:p w14:paraId="6F5BE872" w14:textId="7AA0582E" w:rsidR="00BF5577" w:rsidRPr="00A87316" w:rsidRDefault="00BF5577" w:rsidP="00BF5577">
            <w:pPr>
              <w:jc w:val="center"/>
              <w:rPr>
                <w:rFonts w:ascii="Calibri" w:eastAsia="Times New Roman" w:hAnsi="Calibri" w:cs="Calibri"/>
                <w:b/>
                <w:bCs/>
                <w:color w:val="002060"/>
                <w:lang w:val="es-MX" w:eastAsia="es-MX"/>
              </w:rPr>
            </w:pPr>
            <w:r>
              <w:rPr>
                <w:rFonts w:ascii="Calibri" w:hAnsi="Calibri" w:cs="Calibri"/>
                <w:b/>
                <w:bCs/>
                <w:color w:val="002060"/>
                <w:sz w:val="22"/>
                <w:szCs w:val="22"/>
              </w:rPr>
              <w:t>0.</w:t>
            </w:r>
            <w:r w:rsidR="00EA7FDF">
              <w:rPr>
                <w:rFonts w:ascii="Calibri" w:hAnsi="Calibri" w:cs="Calibri"/>
                <w:b/>
                <w:bCs/>
                <w:color w:val="002060"/>
                <w:sz w:val="22"/>
                <w:szCs w:val="22"/>
              </w:rPr>
              <w:t>0294</w:t>
            </w:r>
          </w:p>
        </w:tc>
        <w:tc>
          <w:tcPr>
            <w:tcW w:w="968" w:type="dxa"/>
            <w:tcBorders>
              <w:top w:val="nil"/>
              <w:left w:val="nil"/>
              <w:bottom w:val="single" w:sz="4" w:space="0" w:color="auto"/>
              <w:right w:val="single" w:sz="8" w:space="0" w:color="auto"/>
            </w:tcBorders>
            <w:shd w:val="clear" w:color="auto" w:fill="auto"/>
            <w:noWrap/>
            <w:vAlign w:val="bottom"/>
            <w:hideMark/>
          </w:tcPr>
          <w:p w14:paraId="33F14232" w14:textId="019E31F8" w:rsidR="00BF5577" w:rsidRPr="00A87316" w:rsidRDefault="00367C39" w:rsidP="00BF5577">
            <w:pPr>
              <w:jc w:val="center"/>
              <w:rPr>
                <w:rFonts w:ascii="Calibri" w:eastAsia="Times New Roman" w:hAnsi="Calibri" w:cs="Calibri"/>
                <w:b/>
                <w:bCs/>
                <w:color w:val="002060"/>
                <w:lang w:val="es-MX" w:eastAsia="es-MX"/>
              </w:rPr>
            </w:pPr>
            <w:r>
              <w:rPr>
                <w:rFonts w:ascii="Calibri" w:hAnsi="Calibri" w:cs="Calibri"/>
                <w:b/>
                <w:bCs/>
                <w:color w:val="002060"/>
                <w:sz w:val="22"/>
                <w:szCs w:val="22"/>
              </w:rPr>
              <w:t>0.</w:t>
            </w:r>
            <w:r w:rsidR="00EA7FDF">
              <w:rPr>
                <w:rFonts w:ascii="Calibri" w:hAnsi="Calibri" w:cs="Calibri"/>
                <w:b/>
                <w:bCs/>
                <w:color w:val="002060"/>
                <w:sz w:val="22"/>
                <w:szCs w:val="22"/>
              </w:rPr>
              <w:t>8503</w:t>
            </w:r>
          </w:p>
        </w:tc>
      </w:tr>
      <w:tr w:rsidR="00BF5577" w:rsidRPr="00A87316" w14:paraId="7860D7E3" w14:textId="77777777" w:rsidTr="0035102A">
        <w:trPr>
          <w:trHeight w:val="320"/>
          <w:jc w:val="center"/>
        </w:trPr>
        <w:tc>
          <w:tcPr>
            <w:tcW w:w="1764" w:type="dxa"/>
            <w:tcBorders>
              <w:top w:val="nil"/>
              <w:left w:val="single" w:sz="8" w:space="0" w:color="auto"/>
              <w:bottom w:val="single" w:sz="8" w:space="0" w:color="auto"/>
              <w:right w:val="single" w:sz="8" w:space="0" w:color="auto"/>
            </w:tcBorders>
            <w:shd w:val="clear" w:color="000000" w:fill="FFF2CC"/>
            <w:noWrap/>
            <w:vAlign w:val="bottom"/>
            <w:hideMark/>
          </w:tcPr>
          <w:p w14:paraId="16AE2FD2" w14:textId="77777777" w:rsidR="00BF5577" w:rsidRPr="00A87316" w:rsidRDefault="00BF5577" w:rsidP="00BF5577">
            <w:pPr>
              <w:jc w:val="center"/>
              <w:rPr>
                <w:rFonts w:ascii="Calibri" w:eastAsia="Times New Roman" w:hAnsi="Calibri" w:cs="Calibri"/>
                <w:b/>
                <w:bCs/>
                <w:color w:val="000000"/>
                <w:lang w:val="es-MX" w:eastAsia="es-MX"/>
              </w:rPr>
            </w:pPr>
            <w:r w:rsidRPr="00A87316">
              <w:rPr>
                <w:rFonts w:ascii="Calibri" w:eastAsia="Times New Roman" w:hAnsi="Calibri" w:cs="Calibri"/>
                <w:b/>
                <w:bCs/>
                <w:color w:val="000000"/>
                <w:lang w:val="es-MX" w:eastAsia="es-MX"/>
              </w:rPr>
              <w:t xml:space="preserve">Valor </w:t>
            </w:r>
          </w:p>
        </w:tc>
        <w:tc>
          <w:tcPr>
            <w:tcW w:w="968" w:type="dxa"/>
            <w:tcBorders>
              <w:top w:val="nil"/>
              <w:left w:val="nil"/>
              <w:bottom w:val="single" w:sz="8" w:space="0" w:color="auto"/>
              <w:right w:val="single" w:sz="4" w:space="0" w:color="auto"/>
            </w:tcBorders>
            <w:shd w:val="clear" w:color="auto" w:fill="auto"/>
            <w:noWrap/>
            <w:vAlign w:val="bottom"/>
            <w:hideMark/>
          </w:tcPr>
          <w:p w14:paraId="336D3F5E" w14:textId="2BF42FE3" w:rsidR="00BF5577" w:rsidRPr="00A87316" w:rsidRDefault="00BF5577" w:rsidP="00BF5577">
            <w:pPr>
              <w:jc w:val="center"/>
              <w:rPr>
                <w:rFonts w:ascii="Calibri" w:eastAsia="Times New Roman" w:hAnsi="Calibri" w:cs="Calibri"/>
                <w:b/>
                <w:bCs/>
                <w:color w:val="002060"/>
                <w:lang w:val="es-MX" w:eastAsia="es-MX"/>
              </w:rPr>
            </w:pPr>
            <w:r>
              <w:rPr>
                <w:rFonts w:ascii="Calibri" w:hAnsi="Calibri" w:cs="Calibri"/>
                <w:b/>
                <w:bCs/>
                <w:color w:val="002060"/>
                <w:sz w:val="22"/>
                <w:szCs w:val="22"/>
              </w:rPr>
              <w:t>3</w:t>
            </w:r>
            <w:r w:rsidR="00EE7163">
              <w:rPr>
                <w:rFonts w:ascii="Calibri" w:hAnsi="Calibri" w:cs="Calibri"/>
                <w:b/>
                <w:bCs/>
                <w:color w:val="002060"/>
                <w:sz w:val="22"/>
                <w:szCs w:val="22"/>
              </w:rPr>
              <w:t>7.029</w:t>
            </w:r>
          </w:p>
        </w:tc>
        <w:tc>
          <w:tcPr>
            <w:tcW w:w="968" w:type="dxa"/>
            <w:tcBorders>
              <w:top w:val="nil"/>
              <w:left w:val="nil"/>
              <w:bottom w:val="single" w:sz="8" w:space="0" w:color="auto"/>
              <w:right w:val="single" w:sz="8" w:space="0" w:color="auto"/>
            </w:tcBorders>
            <w:shd w:val="clear" w:color="auto" w:fill="auto"/>
            <w:noWrap/>
            <w:vAlign w:val="bottom"/>
            <w:hideMark/>
          </w:tcPr>
          <w:p w14:paraId="0124B5D8" w14:textId="2EE0A97D" w:rsidR="00BF5577" w:rsidRPr="00A87316" w:rsidRDefault="00367C39" w:rsidP="00170003">
            <w:pPr>
              <w:keepNext/>
              <w:jc w:val="center"/>
              <w:rPr>
                <w:rFonts w:ascii="Calibri" w:eastAsia="Times New Roman" w:hAnsi="Calibri" w:cs="Calibri"/>
                <w:b/>
                <w:bCs/>
                <w:color w:val="002060"/>
                <w:lang w:val="es-MX" w:eastAsia="es-MX"/>
              </w:rPr>
            </w:pPr>
            <w:r>
              <w:rPr>
                <w:rFonts w:ascii="Calibri" w:hAnsi="Calibri" w:cs="Calibri"/>
                <w:b/>
                <w:bCs/>
                <w:color w:val="002060"/>
                <w:sz w:val="22"/>
                <w:szCs w:val="22"/>
              </w:rPr>
              <w:t>3</w:t>
            </w:r>
            <w:r w:rsidR="00EE7163">
              <w:rPr>
                <w:rFonts w:ascii="Calibri" w:hAnsi="Calibri" w:cs="Calibri"/>
                <w:b/>
                <w:bCs/>
                <w:color w:val="002060"/>
                <w:sz w:val="22"/>
                <w:szCs w:val="22"/>
              </w:rPr>
              <w:t>8.85</w:t>
            </w:r>
          </w:p>
        </w:tc>
      </w:tr>
    </w:tbl>
    <w:p w14:paraId="3647170D" w14:textId="2B8ECEDA" w:rsidR="00C45C46" w:rsidRDefault="00170003" w:rsidP="00170003">
      <w:pPr>
        <w:pStyle w:val="Descripcin"/>
        <w:rPr>
          <w:lang w:val="es-MX"/>
        </w:rPr>
      </w:pPr>
      <w:bookmarkStart w:id="49" w:name="_Toc117608129"/>
      <w:r w:rsidRPr="00C4071A">
        <w:rPr>
          <w:lang w:val="es-MX"/>
        </w:rPr>
        <w:t>Tabla</w:t>
      </w:r>
      <w:r w:rsidRPr="00691533">
        <w:rPr>
          <w:lang w:val="es-MX"/>
        </w:rPr>
        <w:t xml:space="preserve"> </w:t>
      </w:r>
      <w:r w:rsidR="00567F52">
        <w:fldChar w:fldCharType="begin"/>
      </w:r>
      <w:r w:rsidR="00567F52" w:rsidRPr="00691533">
        <w:rPr>
          <w:lang w:val="es-MX"/>
        </w:rPr>
        <w:instrText xml:space="preserve"> SEQ Tabla \* ARABIC </w:instrText>
      </w:r>
      <w:r w:rsidR="00567F52">
        <w:fldChar w:fldCharType="separate"/>
      </w:r>
      <w:r w:rsidR="000213AC">
        <w:rPr>
          <w:noProof/>
          <w:lang w:val="es-MX"/>
        </w:rPr>
        <w:t>18</w:t>
      </w:r>
      <w:r w:rsidR="00567F52">
        <w:fldChar w:fldCharType="end"/>
      </w:r>
      <w:r w:rsidRPr="00691533">
        <w:rPr>
          <w:lang w:val="es-MX"/>
        </w:rPr>
        <w:t xml:space="preserve"> - </w:t>
      </w:r>
      <w:r w:rsidRPr="00C4071A">
        <w:rPr>
          <w:lang w:val="es-MX"/>
        </w:rPr>
        <w:t>Distancia</w:t>
      </w:r>
      <w:r w:rsidRPr="00691533">
        <w:rPr>
          <w:lang w:val="es-MX"/>
        </w:rPr>
        <w:t xml:space="preserve"> entre puntos</w:t>
      </w:r>
      <w:bookmarkEnd w:id="49"/>
    </w:p>
    <w:p w14:paraId="36F6F6BF" w14:textId="77777777" w:rsidR="00564D23" w:rsidRDefault="00564D23" w:rsidP="007338A0">
      <w:pPr>
        <w:spacing w:line="360" w:lineRule="auto"/>
        <w:jc w:val="both"/>
        <w:rPr>
          <w:lang w:val="es-MX"/>
        </w:rPr>
      </w:pPr>
    </w:p>
    <w:p w14:paraId="2B0160DE" w14:textId="77777777" w:rsidR="00C9607C" w:rsidRDefault="00C9607C" w:rsidP="007338A0">
      <w:pPr>
        <w:spacing w:line="360" w:lineRule="auto"/>
        <w:jc w:val="both"/>
        <w:rPr>
          <w:lang w:val="es-MX"/>
        </w:rPr>
      </w:pPr>
    </w:p>
    <w:p w14:paraId="30971B8D" w14:textId="4D965F1A" w:rsidR="00BF5577" w:rsidRDefault="00D60878" w:rsidP="007338A0">
      <w:pPr>
        <w:spacing w:line="360" w:lineRule="auto"/>
        <w:jc w:val="both"/>
        <w:rPr>
          <w:lang w:val="es-MX"/>
        </w:rPr>
      </w:pPr>
      <w:r>
        <w:rPr>
          <w:lang w:val="es-MX"/>
        </w:rPr>
        <w:t xml:space="preserve">Al tratarse de un tema clínico y debido a la severidad en el impacto que puede tener una mal interpretación de los datos obtenidos </w:t>
      </w:r>
      <w:r w:rsidR="00C45C46">
        <w:rPr>
          <w:lang w:val="es-MX"/>
        </w:rPr>
        <w:t>debemos ajustar</w:t>
      </w:r>
      <w:r>
        <w:rPr>
          <w:lang w:val="es-MX"/>
        </w:rPr>
        <w:t xml:space="preserve"> para proteger el intervalo </w:t>
      </w:r>
      <w:r w:rsidR="00C45C46">
        <w:rPr>
          <w:lang w:val="es-MX"/>
        </w:rPr>
        <w:t xml:space="preserve">redondeando con la función piso y techo, </w:t>
      </w:r>
      <w:r>
        <w:rPr>
          <w:lang w:val="es-MX"/>
        </w:rPr>
        <w:t xml:space="preserve">obteniendo los resultados </w:t>
      </w:r>
      <w:r w:rsidRPr="00691533">
        <w:rPr>
          <w:lang w:val="es-MX"/>
        </w:rPr>
        <w:t xml:space="preserve">mostrados en la </w:t>
      </w:r>
      <w:r w:rsidR="00691533" w:rsidRPr="00691533">
        <w:rPr>
          <w:lang w:val="es-MX"/>
        </w:rPr>
        <w:t xml:space="preserve">Tabla </w:t>
      </w:r>
      <w:r w:rsidR="00C60C41">
        <w:rPr>
          <w:lang w:val="es-MX"/>
        </w:rPr>
        <w:t>19</w:t>
      </w:r>
      <w:r w:rsidR="00C45C46" w:rsidRPr="00691533">
        <w:rPr>
          <w:lang w:val="es-MX"/>
        </w:rPr>
        <w:t>.</w:t>
      </w:r>
      <w:r w:rsidR="00C45C46">
        <w:rPr>
          <w:lang w:val="es-MX"/>
        </w:rPr>
        <w:t xml:space="preserve"> </w:t>
      </w:r>
    </w:p>
    <w:p w14:paraId="65BBC3CB" w14:textId="77777777" w:rsidR="00C45C46" w:rsidRDefault="00C45C46" w:rsidP="00C45C46">
      <w:pPr>
        <w:rPr>
          <w:lang w:val="es-MX"/>
        </w:rPr>
      </w:pPr>
    </w:p>
    <w:tbl>
      <w:tblPr>
        <w:tblW w:w="4080" w:type="dxa"/>
        <w:jc w:val="center"/>
        <w:tblCellMar>
          <w:left w:w="70" w:type="dxa"/>
          <w:right w:w="70" w:type="dxa"/>
        </w:tblCellMar>
        <w:tblLook w:val="04A0" w:firstRow="1" w:lastRow="0" w:firstColumn="1" w:lastColumn="0" w:noHBand="0" w:noVBand="1"/>
      </w:tblPr>
      <w:tblGrid>
        <w:gridCol w:w="2000"/>
        <w:gridCol w:w="1040"/>
        <w:gridCol w:w="1040"/>
      </w:tblGrid>
      <w:tr w:rsidR="00BF5577" w:rsidRPr="00302F0B" w14:paraId="3D8EBD84" w14:textId="77777777" w:rsidTr="0035102A">
        <w:trPr>
          <w:trHeight w:val="340"/>
          <w:jc w:val="center"/>
        </w:trPr>
        <w:tc>
          <w:tcPr>
            <w:tcW w:w="2000" w:type="dxa"/>
            <w:tcBorders>
              <w:top w:val="single" w:sz="8" w:space="0" w:color="auto"/>
              <w:left w:val="single" w:sz="8" w:space="0" w:color="auto"/>
              <w:bottom w:val="single" w:sz="8" w:space="0" w:color="auto"/>
              <w:right w:val="nil"/>
            </w:tcBorders>
            <w:shd w:val="clear" w:color="000000" w:fill="FFF2CC"/>
            <w:noWrap/>
            <w:vAlign w:val="bottom"/>
            <w:hideMark/>
          </w:tcPr>
          <w:p w14:paraId="6F531DC8" w14:textId="77777777" w:rsidR="00BF5577" w:rsidRPr="00302F0B" w:rsidRDefault="00BF5577" w:rsidP="00BF5577">
            <w:pPr>
              <w:jc w:val="center"/>
              <w:rPr>
                <w:rFonts w:ascii="Calibri" w:eastAsia="Times New Roman" w:hAnsi="Calibri" w:cs="Calibri"/>
                <w:b/>
                <w:bCs/>
                <w:color w:val="000000"/>
                <w:lang w:val="es-MX" w:eastAsia="es-MX"/>
              </w:rPr>
            </w:pPr>
            <w:r w:rsidRPr="00302F0B">
              <w:rPr>
                <w:rFonts w:ascii="Calibri" w:eastAsia="Times New Roman" w:hAnsi="Calibri" w:cs="Calibri"/>
                <w:b/>
                <w:bCs/>
                <w:color w:val="000000"/>
                <w:lang w:val="es-MX" w:eastAsia="es-MX"/>
              </w:rPr>
              <w:t xml:space="preserve">    INTERVALO:</w:t>
            </w:r>
          </w:p>
        </w:tc>
        <w:tc>
          <w:tcPr>
            <w:tcW w:w="1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2AA7618" w14:textId="02BA1342" w:rsidR="00BF5577" w:rsidRPr="00302F0B" w:rsidRDefault="00BF5577" w:rsidP="00BF5577">
            <w:pPr>
              <w:jc w:val="center"/>
              <w:rPr>
                <w:rFonts w:ascii="Calibri" w:eastAsia="Times New Roman" w:hAnsi="Calibri" w:cs="Calibri"/>
                <w:b/>
                <w:bCs/>
                <w:color w:val="002060"/>
                <w:lang w:val="es-MX" w:eastAsia="es-MX"/>
              </w:rPr>
            </w:pPr>
            <w:r>
              <w:rPr>
                <w:rFonts w:ascii="Calibri" w:hAnsi="Calibri" w:cs="Calibri"/>
                <w:b/>
                <w:bCs/>
                <w:color w:val="002060"/>
                <w:sz w:val="22"/>
                <w:szCs w:val="22"/>
              </w:rPr>
              <w:t>3</w:t>
            </w:r>
            <w:r w:rsidR="00EE7163">
              <w:rPr>
                <w:rFonts w:ascii="Calibri" w:hAnsi="Calibri" w:cs="Calibri"/>
                <w:b/>
                <w:bCs/>
                <w:color w:val="002060"/>
                <w:sz w:val="22"/>
                <w:szCs w:val="22"/>
              </w:rPr>
              <w:t>7.029</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14:paraId="40815B0C" w14:textId="7F7A6CE5" w:rsidR="00BF5577" w:rsidRPr="00302F0B" w:rsidRDefault="00367C39" w:rsidP="00BF5577">
            <w:pPr>
              <w:jc w:val="center"/>
              <w:rPr>
                <w:rFonts w:ascii="Calibri" w:eastAsia="Times New Roman" w:hAnsi="Calibri" w:cs="Calibri"/>
                <w:b/>
                <w:bCs/>
                <w:color w:val="002060"/>
                <w:lang w:val="es-MX" w:eastAsia="es-MX"/>
              </w:rPr>
            </w:pPr>
            <w:r>
              <w:rPr>
                <w:rFonts w:ascii="Calibri" w:hAnsi="Calibri" w:cs="Calibri"/>
                <w:b/>
                <w:bCs/>
                <w:color w:val="002060"/>
                <w:sz w:val="22"/>
                <w:szCs w:val="22"/>
              </w:rPr>
              <w:t>3</w:t>
            </w:r>
            <w:r w:rsidR="00EE7163">
              <w:rPr>
                <w:rFonts w:ascii="Calibri" w:hAnsi="Calibri" w:cs="Calibri"/>
                <w:b/>
                <w:bCs/>
                <w:color w:val="002060"/>
                <w:sz w:val="22"/>
                <w:szCs w:val="22"/>
              </w:rPr>
              <w:t>8.85</w:t>
            </w:r>
          </w:p>
        </w:tc>
      </w:tr>
      <w:tr w:rsidR="00BF5577" w:rsidRPr="00302F0B" w14:paraId="345B244B" w14:textId="77777777" w:rsidTr="0035102A">
        <w:trPr>
          <w:trHeight w:val="340"/>
          <w:jc w:val="center"/>
        </w:trPr>
        <w:tc>
          <w:tcPr>
            <w:tcW w:w="2000" w:type="dxa"/>
            <w:tcBorders>
              <w:top w:val="nil"/>
              <w:left w:val="nil"/>
              <w:bottom w:val="nil"/>
              <w:right w:val="nil"/>
            </w:tcBorders>
            <w:shd w:val="clear" w:color="auto" w:fill="auto"/>
            <w:noWrap/>
            <w:vAlign w:val="bottom"/>
            <w:hideMark/>
          </w:tcPr>
          <w:p w14:paraId="280948D9" w14:textId="77777777" w:rsidR="00BF5577" w:rsidRPr="00302F0B" w:rsidRDefault="00BF5577" w:rsidP="00BF5577">
            <w:pPr>
              <w:jc w:val="center"/>
              <w:rPr>
                <w:rFonts w:ascii="Calibri" w:eastAsia="Times New Roman" w:hAnsi="Calibri" w:cs="Calibri"/>
                <w:b/>
                <w:bCs/>
                <w:color w:val="002060"/>
                <w:lang w:val="es-MX" w:eastAsia="es-MX"/>
              </w:rPr>
            </w:pPr>
          </w:p>
        </w:tc>
        <w:tc>
          <w:tcPr>
            <w:tcW w:w="1040" w:type="dxa"/>
            <w:tcBorders>
              <w:top w:val="nil"/>
              <w:left w:val="single" w:sz="8" w:space="0" w:color="auto"/>
              <w:bottom w:val="single" w:sz="8" w:space="0" w:color="auto"/>
              <w:right w:val="single" w:sz="4" w:space="0" w:color="auto"/>
            </w:tcBorders>
            <w:shd w:val="clear" w:color="auto" w:fill="auto"/>
            <w:noWrap/>
            <w:vAlign w:val="bottom"/>
            <w:hideMark/>
          </w:tcPr>
          <w:p w14:paraId="073C62C9" w14:textId="107D52CD" w:rsidR="00BF5577" w:rsidRPr="00302F0B" w:rsidRDefault="00BF5577" w:rsidP="00BF5577">
            <w:pPr>
              <w:jc w:val="center"/>
              <w:rPr>
                <w:rFonts w:ascii="Calibri" w:eastAsia="Times New Roman" w:hAnsi="Calibri" w:cs="Calibri"/>
                <w:b/>
                <w:bCs/>
                <w:color w:val="002060"/>
                <w:lang w:val="es-MX" w:eastAsia="es-MX"/>
              </w:rPr>
            </w:pPr>
            <w:r>
              <w:rPr>
                <w:rFonts w:ascii="Calibri" w:hAnsi="Calibri" w:cs="Calibri"/>
                <w:b/>
                <w:bCs/>
                <w:color w:val="002060"/>
                <w:sz w:val="22"/>
                <w:szCs w:val="22"/>
              </w:rPr>
              <w:t>3</w:t>
            </w:r>
            <w:r w:rsidR="00EE7163">
              <w:rPr>
                <w:rFonts w:ascii="Calibri" w:hAnsi="Calibri" w:cs="Calibri"/>
                <w:b/>
                <w:bCs/>
                <w:color w:val="002060"/>
                <w:sz w:val="22"/>
                <w:szCs w:val="22"/>
              </w:rPr>
              <w:t>7</w:t>
            </w:r>
          </w:p>
        </w:tc>
        <w:tc>
          <w:tcPr>
            <w:tcW w:w="1040" w:type="dxa"/>
            <w:tcBorders>
              <w:top w:val="nil"/>
              <w:left w:val="nil"/>
              <w:bottom w:val="single" w:sz="8" w:space="0" w:color="auto"/>
              <w:right w:val="single" w:sz="8" w:space="0" w:color="auto"/>
            </w:tcBorders>
            <w:shd w:val="clear" w:color="auto" w:fill="auto"/>
            <w:noWrap/>
            <w:vAlign w:val="bottom"/>
            <w:hideMark/>
          </w:tcPr>
          <w:p w14:paraId="32A6641B" w14:textId="1204DA3D" w:rsidR="00BF5577" w:rsidRPr="00302F0B" w:rsidRDefault="00BF5577" w:rsidP="00BF5577">
            <w:pPr>
              <w:jc w:val="center"/>
              <w:rPr>
                <w:rFonts w:ascii="Calibri" w:eastAsia="Times New Roman" w:hAnsi="Calibri" w:cs="Calibri"/>
                <w:b/>
                <w:bCs/>
                <w:color w:val="002060"/>
                <w:lang w:val="es-MX" w:eastAsia="es-MX"/>
              </w:rPr>
            </w:pPr>
            <w:r>
              <w:rPr>
                <w:rFonts w:ascii="Calibri" w:hAnsi="Calibri" w:cs="Calibri"/>
                <w:b/>
                <w:bCs/>
                <w:color w:val="002060"/>
                <w:sz w:val="22"/>
                <w:szCs w:val="22"/>
              </w:rPr>
              <w:t>3</w:t>
            </w:r>
            <w:r w:rsidR="00EE7163">
              <w:rPr>
                <w:rFonts w:ascii="Calibri" w:hAnsi="Calibri" w:cs="Calibri"/>
                <w:b/>
                <w:bCs/>
                <w:color w:val="002060"/>
                <w:sz w:val="22"/>
                <w:szCs w:val="22"/>
              </w:rPr>
              <w:t>9</w:t>
            </w:r>
          </w:p>
        </w:tc>
      </w:tr>
      <w:tr w:rsidR="00C45C46" w:rsidRPr="00302F0B" w14:paraId="49B0650F" w14:textId="77777777" w:rsidTr="0035102A">
        <w:trPr>
          <w:trHeight w:val="340"/>
          <w:jc w:val="center"/>
        </w:trPr>
        <w:tc>
          <w:tcPr>
            <w:tcW w:w="2000" w:type="dxa"/>
            <w:tcBorders>
              <w:top w:val="nil"/>
              <w:left w:val="nil"/>
              <w:bottom w:val="nil"/>
              <w:right w:val="nil"/>
            </w:tcBorders>
            <w:shd w:val="clear" w:color="auto" w:fill="auto"/>
            <w:noWrap/>
            <w:vAlign w:val="bottom"/>
            <w:hideMark/>
          </w:tcPr>
          <w:p w14:paraId="278C2BD6" w14:textId="77777777" w:rsidR="00C45C46" w:rsidRPr="00302F0B" w:rsidRDefault="00C45C46" w:rsidP="0035102A">
            <w:pPr>
              <w:jc w:val="center"/>
              <w:rPr>
                <w:rFonts w:ascii="Calibri" w:eastAsia="Times New Roman" w:hAnsi="Calibri" w:cs="Calibri"/>
                <w:b/>
                <w:bCs/>
                <w:color w:val="002060"/>
                <w:lang w:val="es-MX" w:eastAsia="es-MX"/>
              </w:rPr>
            </w:pPr>
          </w:p>
        </w:tc>
        <w:tc>
          <w:tcPr>
            <w:tcW w:w="1040" w:type="dxa"/>
            <w:tcBorders>
              <w:top w:val="nil"/>
              <w:left w:val="single" w:sz="8" w:space="0" w:color="auto"/>
              <w:bottom w:val="single" w:sz="8" w:space="0" w:color="auto"/>
              <w:right w:val="single" w:sz="8" w:space="0" w:color="auto"/>
            </w:tcBorders>
            <w:shd w:val="clear" w:color="000000" w:fill="FFF2CC"/>
            <w:noWrap/>
            <w:vAlign w:val="bottom"/>
            <w:hideMark/>
          </w:tcPr>
          <w:p w14:paraId="477A7B5F" w14:textId="734E8038" w:rsidR="00C45C46" w:rsidRPr="00302F0B" w:rsidRDefault="00C45C46" w:rsidP="0035102A">
            <w:pPr>
              <w:jc w:val="center"/>
              <w:rPr>
                <w:rFonts w:ascii="Calibri" w:eastAsia="Times New Roman" w:hAnsi="Calibri" w:cs="Calibri"/>
                <w:b/>
                <w:bCs/>
                <w:color w:val="000000"/>
                <w:lang w:val="es-MX" w:eastAsia="es-MX"/>
              </w:rPr>
            </w:pPr>
            <w:r w:rsidRPr="00302F0B">
              <w:rPr>
                <w:rFonts w:ascii="Calibri" w:eastAsia="Times New Roman" w:hAnsi="Calibri" w:cs="Calibri"/>
                <w:b/>
                <w:bCs/>
                <w:color w:val="000000"/>
                <w:lang w:val="es-MX" w:eastAsia="es-MX"/>
              </w:rPr>
              <w:t>(</w:t>
            </w:r>
            <w:r w:rsidR="00EE7163">
              <w:rPr>
                <w:rFonts w:ascii="Calibri" w:eastAsia="Times New Roman" w:hAnsi="Calibri" w:cs="Calibri"/>
                <w:b/>
                <w:bCs/>
                <w:color w:val="000000"/>
                <w:lang w:val="es-MX" w:eastAsia="es-MX"/>
              </w:rPr>
              <w:t>piso</w:t>
            </w:r>
            <w:r w:rsidRPr="00302F0B">
              <w:rPr>
                <w:rFonts w:ascii="Calibri" w:eastAsia="Times New Roman" w:hAnsi="Calibri" w:cs="Calibri"/>
                <w:b/>
                <w:bCs/>
                <w:color w:val="000000"/>
                <w:lang w:val="es-MX" w:eastAsia="es-MX"/>
              </w:rPr>
              <w:t>)</w:t>
            </w:r>
          </w:p>
        </w:tc>
        <w:tc>
          <w:tcPr>
            <w:tcW w:w="1040" w:type="dxa"/>
            <w:tcBorders>
              <w:top w:val="nil"/>
              <w:left w:val="nil"/>
              <w:bottom w:val="single" w:sz="8" w:space="0" w:color="auto"/>
              <w:right w:val="single" w:sz="8" w:space="0" w:color="auto"/>
            </w:tcBorders>
            <w:shd w:val="clear" w:color="000000" w:fill="FFF2CC"/>
            <w:noWrap/>
            <w:vAlign w:val="bottom"/>
            <w:hideMark/>
          </w:tcPr>
          <w:p w14:paraId="40DBC20E" w14:textId="1C44B309" w:rsidR="00C45C46" w:rsidRPr="00302F0B" w:rsidRDefault="00C45C46" w:rsidP="00170003">
            <w:pPr>
              <w:keepNext/>
              <w:jc w:val="center"/>
              <w:rPr>
                <w:rFonts w:ascii="Calibri" w:eastAsia="Times New Roman" w:hAnsi="Calibri" w:cs="Calibri"/>
                <w:b/>
                <w:bCs/>
                <w:color w:val="000000"/>
                <w:lang w:val="es-MX" w:eastAsia="es-MX"/>
              </w:rPr>
            </w:pPr>
            <w:r w:rsidRPr="00302F0B">
              <w:rPr>
                <w:rFonts w:ascii="Calibri" w:eastAsia="Times New Roman" w:hAnsi="Calibri" w:cs="Calibri"/>
                <w:b/>
                <w:bCs/>
                <w:color w:val="000000"/>
                <w:lang w:val="es-MX" w:eastAsia="es-MX"/>
              </w:rPr>
              <w:t>(</w:t>
            </w:r>
            <w:r w:rsidR="00EE7163">
              <w:rPr>
                <w:rFonts w:ascii="Calibri" w:eastAsia="Times New Roman" w:hAnsi="Calibri" w:cs="Calibri"/>
                <w:b/>
                <w:bCs/>
                <w:color w:val="000000"/>
                <w:lang w:val="es-MX" w:eastAsia="es-MX"/>
              </w:rPr>
              <w:t>techo</w:t>
            </w:r>
            <w:r w:rsidRPr="00302F0B">
              <w:rPr>
                <w:rFonts w:ascii="Calibri" w:eastAsia="Times New Roman" w:hAnsi="Calibri" w:cs="Calibri"/>
                <w:b/>
                <w:bCs/>
                <w:color w:val="000000"/>
                <w:lang w:val="es-MX" w:eastAsia="es-MX"/>
              </w:rPr>
              <w:t>)</w:t>
            </w:r>
          </w:p>
        </w:tc>
      </w:tr>
    </w:tbl>
    <w:p w14:paraId="068D1B97" w14:textId="4121BB54" w:rsidR="007338A0" w:rsidRDefault="00170003" w:rsidP="00170003">
      <w:pPr>
        <w:pStyle w:val="Descripcin"/>
        <w:rPr>
          <w:lang w:val="es-MX"/>
        </w:rPr>
      </w:pPr>
      <w:bookmarkStart w:id="50" w:name="_Toc117608130"/>
      <w:r w:rsidRPr="00170003">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19</w:t>
      </w:r>
      <w:r w:rsidR="00567F52">
        <w:rPr>
          <w:lang w:val="es-MX"/>
        </w:rPr>
        <w:fldChar w:fldCharType="end"/>
      </w:r>
      <w:r w:rsidRPr="00170003">
        <w:rPr>
          <w:lang w:val="es-MX"/>
        </w:rPr>
        <w:t xml:space="preserve"> - Función techo y piso</w:t>
      </w:r>
      <w:bookmarkEnd w:id="50"/>
    </w:p>
    <w:p w14:paraId="0439345A" w14:textId="77777777" w:rsidR="00BF5577" w:rsidRDefault="00BF5577" w:rsidP="007338A0">
      <w:pPr>
        <w:spacing w:line="360" w:lineRule="auto"/>
        <w:jc w:val="both"/>
        <w:rPr>
          <w:lang w:val="es-MX"/>
        </w:rPr>
      </w:pPr>
    </w:p>
    <w:p w14:paraId="0B29D536" w14:textId="77777777" w:rsidR="00EA1634" w:rsidRDefault="00EA1634" w:rsidP="007338A0">
      <w:pPr>
        <w:spacing w:line="360" w:lineRule="auto"/>
        <w:jc w:val="both"/>
        <w:rPr>
          <w:lang w:val="es-MX"/>
        </w:rPr>
      </w:pPr>
    </w:p>
    <w:p w14:paraId="5AAE8645" w14:textId="5AE20BF7" w:rsidR="00D60878" w:rsidRDefault="00C45C46" w:rsidP="007338A0">
      <w:pPr>
        <w:spacing w:line="360" w:lineRule="auto"/>
        <w:jc w:val="both"/>
        <w:rPr>
          <w:lang w:val="es-MX"/>
        </w:rPr>
      </w:pPr>
      <w:r>
        <w:rPr>
          <w:lang w:val="es-MX"/>
        </w:rPr>
        <w:t>Nos acercamos al final de este segundo método. Ahora que tenemos con certeza nuestro</w:t>
      </w:r>
      <w:r w:rsidR="00EA11A2">
        <w:rPr>
          <w:lang w:val="es-MX"/>
        </w:rPr>
        <w:t>s</w:t>
      </w:r>
      <w:r>
        <w:rPr>
          <w:lang w:val="es-MX"/>
        </w:rPr>
        <w:t xml:space="preserve"> </w:t>
      </w:r>
      <w:r w:rsidR="00EA11A2">
        <w:rPr>
          <w:lang w:val="es-MX"/>
        </w:rPr>
        <w:t>posibles puntos</w:t>
      </w:r>
      <w:r>
        <w:rPr>
          <w:lang w:val="es-MX"/>
        </w:rPr>
        <w:t xml:space="preserve"> de corte entre 3</w:t>
      </w:r>
      <w:r w:rsidR="00BF5577">
        <w:rPr>
          <w:lang w:val="es-MX"/>
        </w:rPr>
        <w:t>7</w:t>
      </w:r>
      <w:r>
        <w:rPr>
          <w:lang w:val="es-MX"/>
        </w:rPr>
        <w:t xml:space="preserve"> y 3</w:t>
      </w:r>
      <w:r w:rsidR="00BF5577">
        <w:rPr>
          <w:lang w:val="es-MX"/>
        </w:rPr>
        <w:t>9</w:t>
      </w:r>
      <w:r>
        <w:rPr>
          <w:lang w:val="es-MX"/>
        </w:rPr>
        <w:t>, Mediremos la distancia de cada uno de estos puntos en la curva original ROC</w:t>
      </w:r>
      <w:r w:rsidR="00D60878">
        <w:rPr>
          <w:lang w:val="es-MX"/>
        </w:rPr>
        <w:t xml:space="preserve"> </w:t>
      </w:r>
      <w:r>
        <w:rPr>
          <w:lang w:val="es-MX"/>
        </w:rPr>
        <w:t xml:space="preserve">vs El punto coordenado (0,1). </w:t>
      </w:r>
    </w:p>
    <w:p w14:paraId="0F21BF5A" w14:textId="4BA38191" w:rsidR="00C45C46" w:rsidRDefault="00C45C46" w:rsidP="007338A0">
      <w:pPr>
        <w:spacing w:line="360" w:lineRule="auto"/>
        <w:jc w:val="both"/>
        <w:rPr>
          <w:lang w:val="es-MX"/>
        </w:rPr>
      </w:pPr>
      <w:r>
        <w:rPr>
          <w:lang w:val="es-MX"/>
        </w:rPr>
        <w:t xml:space="preserve">De acuerdo con la literatura clínica el punto de corte de la curva ROC que se encuentre más cerca de este punto coordenado debe ser el valor de corte óptimo a considerar para determinar si un paciente tiene o no la condición a evaluar. </w:t>
      </w:r>
    </w:p>
    <w:p w14:paraId="71B76D87" w14:textId="77777777" w:rsidR="00364FF6" w:rsidRDefault="00364FF6" w:rsidP="007338A0">
      <w:pPr>
        <w:spacing w:line="360" w:lineRule="auto"/>
        <w:jc w:val="both"/>
        <w:rPr>
          <w:lang w:val="es-MX"/>
        </w:rPr>
      </w:pPr>
    </w:p>
    <w:p w14:paraId="0DF9C493" w14:textId="2A1A61DB" w:rsidR="00D35A11" w:rsidRDefault="003E4163" w:rsidP="007338A0">
      <w:pPr>
        <w:spacing w:line="360" w:lineRule="auto"/>
        <w:jc w:val="both"/>
        <w:rPr>
          <w:lang w:val="es-MX"/>
        </w:rPr>
      </w:pPr>
      <w:r>
        <w:rPr>
          <w:lang w:val="es-MX"/>
        </w:rPr>
        <w:t>18</w:t>
      </w:r>
      <w:r w:rsidR="00C45C46">
        <w:rPr>
          <w:lang w:val="es-MX"/>
        </w:rPr>
        <w:t>-. Para medir esta distancia, utilizaremos la siguiente fórmula</w:t>
      </w:r>
      <w:r w:rsidR="00860601">
        <w:rPr>
          <w:lang w:val="es-MX"/>
        </w:rPr>
        <w:t xml:space="preserve"> obtenida de la teoría propiamente desarrollada por </w:t>
      </w:r>
      <w:r w:rsidR="00860601" w:rsidRPr="001B7B5C">
        <w:rPr>
          <w:lang w:val="es-MX"/>
        </w:rPr>
        <w:t>Kindle (1987) en su libro de texto “</w:t>
      </w:r>
      <w:r w:rsidR="00860601" w:rsidRPr="00860601">
        <w:rPr>
          <w:lang w:val="es-MX"/>
        </w:rPr>
        <w:t>Teoría y problemas de geometría analítica plana y del espacio”.</w:t>
      </w:r>
    </w:p>
    <w:p w14:paraId="3233054D" w14:textId="77777777" w:rsidR="00C9607C" w:rsidRDefault="00C9607C" w:rsidP="007338A0">
      <w:pPr>
        <w:spacing w:line="360" w:lineRule="auto"/>
        <w:jc w:val="both"/>
        <w:rPr>
          <w:lang w:val="es-MX"/>
        </w:rPr>
      </w:pPr>
    </w:p>
    <w:p w14:paraId="530F40F9" w14:textId="77777777" w:rsidR="00C4071A" w:rsidRDefault="00C45C46" w:rsidP="00C4071A">
      <w:pPr>
        <w:keepNext/>
        <w:jc w:val="center"/>
      </w:pPr>
      <w:r>
        <w:rPr>
          <w:noProof/>
          <w:lang w:val="es-MX" w:eastAsia="es-MX"/>
        </w:rPr>
        <w:drawing>
          <wp:inline distT="0" distB="0" distL="0" distR="0" wp14:anchorId="30C90EC0" wp14:editId="2C47978B">
            <wp:extent cx="4368777" cy="1406741"/>
            <wp:effectExtent l="12700" t="12700" r="13335" b="15875"/>
            <wp:docPr id="29" name="Imagen 19">
              <a:extLst xmlns:a="http://schemas.openxmlformats.org/drawingml/2006/main">
                <a:ext uri="{FF2B5EF4-FFF2-40B4-BE49-F238E27FC236}">
                  <a16:creationId xmlns:a16="http://schemas.microsoft.com/office/drawing/2014/main" id="{EA9641CA-A8EA-7A40-1747-80B497D98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EA9641CA-A8EA-7A40-1747-80B497D983BE}"/>
                        </a:ext>
                      </a:extLst>
                    </pic:cNvPr>
                    <pic:cNvPicPr>
                      <a:picLocks noChangeAspect="1"/>
                    </pic:cNvPicPr>
                  </pic:nvPicPr>
                  <pic:blipFill rotWithShape="1">
                    <a:blip r:embed="rId28"/>
                    <a:srcRect r="22077" b="16593"/>
                    <a:stretch/>
                  </pic:blipFill>
                  <pic:spPr>
                    <a:xfrm>
                      <a:off x="0" y="0"/>
                      <a:ext cx="4368777" cy="1406741"/>
                    </a:xfrm>
                    <a:prstGeom prst="rect">
                      <a:avLst/>
                    </a:prstGeom>
                    <a:ln>
                      <a:solidFill>
                        <a:schemeClr val="tx1"/>
                      </a:solidFill>
                    </a:ln>
                  </pic:spPr>
                </pic:pic>
              </a:graphicData>
            </a:graphic>
          </wp:inline>
        </w:drawing>
      </w:r>
    </w:p>
    <w:p w14:paraId="6449CCF9" w14:textId="51E3844D" w:rsidR="00170003" w:rsidRPr="00C4071A" w:rsidRDefault="00C4071A" w:rsidP="00C4071A">
      <w:pPr>
        <w:pStyle w:val="Descripcin"/>
        <w:rPr>
          <w:lang w:val="es-MX"/>
        </w:rPr>
      </w:pPr>
      <w:bookmarkStart w:id="51" w:name="_Toc117608141"/>
      <w:r w:rsidRPr="00C4071A">
        <w:rPr>
          <w:lang w:val="es-MX"/>
        </w:rPr>
        <w:t xml:space="preserve">Figura </w:t>
      </w:r>
      <w:r w:rsidRPr="00C4071A">
        <w:rPr>
          <w:lang w:val="es-MX"/>
        </w:rPr>
        <w:fldChar w:fldCharType="begin"/>
      </w:r>
      <w:r w:rsidRPr="00C4071A">
        <w:rPr>
          <w:lang w:val="es-MX"/>
        </w:rPr>
        <w:instrText xml:space="preserve"> SEQ Figura \* ARABIC </w:instrText>
      </w:r>
      <w:r w:rsidRPr="00C4071A">
        <w:rPr>
          <w:lang w:val="es-MX"/>
        </w:rPr>
        <w:fldChar w:fldCharType="separate"/>
      </w:r>
      <w:r w:rsidRPr="00C4071A">
        <w:rPr>
          <w:noProof/>
          <w:lang w:val="es-MX"/>
        </w:rPr>
        <w:t>1</w:t>
      </w:r>
      <w:r w:rsidRPr="00C4071A">
        <w:rPr>
          <w:lang w:val="es-MX"/>
        </w:rPr>
        <w:fldChar w:fldCharType="end"/>
      </w:r>
      <w:r w:rsidR="000213AC">
        <w:rPr>
          <w:lang w:val="es-MX"/>
        </w:rPr>
        <w:t>3</w:t>
      </w:r>
      <w:r w:rsidRPr="00C4071A">
        <w:rPr>
          <w:lang w:val="es-MX"/>
        </w:rPr>
        <w:t xml:space="preserve"> - Fórmula Distancia entre puntos</w:t>
      </w:r>
      <w:bookmarkEnd w:id="51"/>
    </w:p>
    <w:p w14:paraId="5DE7CA5C" w14:textId="77777777" w:rsidR="00C9607C" w:rsidRDefault="00C9607C" w:rsidP="007338A0">
      <w:pPr>
        <w:spacing w:line="360" w:lineRule="auto"/>
        <w:jc w:val="both"/>
        <w:rPr>
          <w:lang w:val="es-MX"/>
        </w:rPr>
      </w:pPr>
    </w:p>
    <w:p w14:paraId="59584171" w14:textId="6A5F1CFB" w:rsidR="00C45C46" w:rsidRDefault="00C45C46" w:rsidP="007338A0">
      <w:pPr>
        <w:spacing w:line="360" w:lineRule="auto"/>
        <w:jc w:val="both"/>
        <w:rPr>
          <w:lang w:val="es-MX"/>
        </w:rPr>
      </w:pPr>
      <w:r>
        <w:rPr>
          <w:lang w:val="es-MX"/>
        </w:rPr>
        <w:t xml:space="preserve">Donde P1 será el punto (0,1) y P2 los tres puntos de corte de nuestro intervalo </w:t>
      </w:r>
      <w:r w:rsidRPr="00691533">
        <w:rPr>
          <w:lang w:val="es-MX"/>
        </w:rPr>
        <w:t>(36-38)</w:t>
      </w:r>
      <w:r>
        <w:rPr>
          <w:lang w:val="es-MX"/>
        </w:rPr>
        <w:t xml:space="preserve"> </w:t>
      </w:r>
    </w:p>
    <w:p w14:paraId="6B87C2F5" w14:textId="77777777" w:rsidR="007338A0" w:rsidRDefault="007338A0" w:rsidP="007338A0">
      <w:pPr>
        <w:spacing w:line="360" w:lineRule="auto"/>
        <w:jc w:val="both"/>
        <w:rPr>
          <w:lang w:val="es-MX"/>
        </w:rPr>
      </w:pPr>
    </w:p>
    <w:tbl>
      <w:tblPr>
        <w:tblW w:w="6680" w:type="dxa"/>
        <w:jc w:val="center"/>
        <w:tblCellMar>
          <w:left w:w="70" w:type="dxa"/>
          <w:right w:w="70" w:type="dxa"/>
        </w:tblCellMar>
        <w:tblLook w:val="04A0" w:firstRow="1" w:lastRow="0" w:firstColumn="1" w:lastColumn="0" w:noHBand="0" w:noVBand="1"/>
      </w:tblPr>
      <w:tblGrid>
        <w:gridCol w:w="1620"/>
        <w:gridCol w:w="960"/>
        <w:gridCol w:w="960"/>
        <w:gridCol w:w="320"/>
        <w:gridCol w:w="1860"/>
        <w:gridCol w:w="960"/>
      </w:tblGrid>
      <w:tr w:rsidR="00C45C46" w:rsidRPr="00961A68" w14:paraId="27B79213" w14:textId="77777777" w:rsidTr="0035102A">
        <w:trPr>
          <w:trHeight w:val="340"/>
          <w:jc w:val="center"/>
        </w:trPr>
        <w:tc>
          <w:tcPr>
            <w:tcW w:w="1620" w:type="dxa"/>
            <w:tcBorders>
              <w:top w:val="nil"/>
              <w:left w:val="nil"/>
              <w:bottom w:val="nil"/>
              <w:right w:val="nil"/>
            </w:tcBorders>
            <w:shd w:val="clear" w:color="auto" w:fill="auto"/>
            <w:noWrap/>
            <w:vAlign w:val="bottom"/>
            <w:hideMark/>
          </w:tcPr>
          <w:p w14:paraId="29D3673D" w14:textId="77777777" w:rsidR="00C45C46" w:rsidRPr="00961A68" w:rsidRDefault="00C45C46" w:rsidP="0035102A">
            <w:pPr>
              <w:jc w:val="center"/>
              <w:rPr>
                <w:rFonts w:ascii="Calibri" w:eastAsia="Times New Roman" w:hAnsi="Calibri" w:cs="Calibri"/>
                <w:b/>
                <w:bCs/>
                <w:color w:val="C65911"/>
                <w:lang w:val="es-MX" w:eastAsia="es-MX"/>
              </w:rPr>
            </w:pPr>
            <w:r w:rsidRPr="00961A68">
              <w:rPr>
                <w:rFonts w:ascii="Calibri" w:eastAsia="Times New Roman" w:hAnsi="Calibri" w:cs="Calibri"/>
                <w:b/>
                <w:bCs/>
                <w:color w:val="C65911"/>
                <w:lang w:val="es-MX" w:eastAsia="es-MX"/>
              </w:rPr>
              <w:t>Punto de corte</w:t>
            </w:r>
          </w:p>
        </w:tc>
        <w:tc>
          <w:tcPr>
            <w:tcW w:w="960" w:type="dxa"/>
            <w:tcBorders>
              <w:top w:val="nil"/>
              <w:left w:val="nil"/>
              <w:bottom w:val="nil"/>
              <w:right w:val="nil"/>
            </w:tcBorders>
            <w:shd w:val="clear" w:color="auto" w:fill="auto"/>
            <w:noWrap/>
            <w:vAlign w:val="bottom"/>
            <w:hideMark/>
          </w:tcPr>
          <w:p w14:paraId="2E2C6B2C" w14:textId="77777777" w:rsidR="00C45C46" w:rsidRPr="00961A68" w:rsidRDefault="00C45C46" w:rsidP="0035102A">
            <w:pPr>
              <w:jc w:val="center"/>
              <w:rPr>
                <w:rFonts w:ascii="Calibri" w:eastAsia="Times New Roman" w:hAnsi="Calibri" w:cs="Calibri"/>
                <w:b/>
                <w:bCs/>
                <w:color w:val="C65911"/>
                <w:lang w:val="es-MX" w:eastAsia="es-MX"/>
              </w:rPr>
            </w:pPr>
            <w:r w:rsidRPr="00961A68">
              <w:rPr>
                <w:rFonts w:ascii="Calibri" w:eastAsia="Times New Roman" w:hAnsi="Calibri" w:cs="Calibri"/>
                <w:b/>
                <w:bCs/>
                <w:color w:val="C65911"/>
                <w:lang w:val="es-MX" w:eastAsia="es-MX"/>
              </w:rPr>
              <w:t>X</w:t>
            </w:r>
          </w:p>
        </w:tc>
        <w:tc>
          <w:tcPr>
            <w:tcW w:w="960" w:type="dxa"/>
            <w:tcBorders>
              <w:top w:val="nil"/>
              <w:left w:val="nil"/>
              <w:bottom w:val="nil"/>
              <w:right w:val="nil"/>
            </w:tcBorders>
            <w:shd w:val="clear" w:color="auto" w:fill="auto"/>
            <w:noWrap/>
            <w:vAlign w:val="bottom"/>
            <w:hideMark/>
          </w:tcPr>
          <w:p w14:paraId="791852EB" w14:textId="77777777" w:rsidR="00C45C46" w:rsidRPr="00961A68" w:rsidRDefault="00C45C46" w:rsidP="0035102A">
            <w:pPr>
              <w:jc w:val="center"/>
              <w:rPr>
                <w:rFonts w:ascii="Calibri" w:eastAsia="Times New Roman" w:hAnsi="Calibri" w:cs="Calibri"/>
                <w:b/>
                <w:bCs/>
                <w:color w:val="C65911"/>
                <w:lang w:val="es-MX" w:eastAsia="es-MX"/>
              </w:rPr>
            </w:pPr>
            <w:r w:rsidRPr="00961A68">
              <w:rPr>
                <w:rFonts w:ascii="Calibri" w:eastAsia="Times New Roman" w:hAnsi="Calibri" w:cs="Calibri"/>
                <w:b/>
                <w:bCs/>
                <w:color w:val="C65911"/>
                <w:lang w:val="es-MX" w:eastAsia="es-MX"/>
              </w:rPr>
              <w:t>Y</w:t>
            </w:r>
          </w:p>
        </w:tc>
        <w:tc>
          <w:tcPr>
            <w:tcW w:w="320" w:type="dxa"/>
            <w:tcBorders>
              <w:top w:val="nil"/>
              <w:left w:val="nil"/>
              <w:bottom w:val="nil"/>
              <w:right w:val="nil"/>
            </w:tcBorders>
            <w:shd w:val="clear" w:color="auto" w:fill="auto"/>
            <w:noWrap/>
            <w:vAlign w:val="bottom"/>
            <w:hideMark/>
          </w:tcPr>
          <w:p w14:paraId="3531FCB4" w14:textId="77777777" w:rsidR="00C45C46" w:rsidRPr="00961A68" w:rsidRDefault="00C45C46" w:rsidP="0035102A">
            <w:pPr>
              <w:jc w:val="center"/>
              <w:rPr>
                <w:rFonts w:ascii="Calibri" w:eastAsia="Times New Roman" w:hAnsi="Calibri" w:cs="Calibri"/>
                <w:b/>
                <w:bCs/>
                <w:color w:val="C65911"/>
                <w:lang w:val="es-MX" w:eastAsia="es-MX"/>
              </w:rPr>
            </w:pPr>
          </w:p>
        </w:tc>
        <w:tc>
          <w:tcPr>
            <w:tcW w:w="1860" w:type="dxa"/>
            <w:tcBorders>
              <w:top w:val="nil"/>
              <w:left w:val="nil"/>
              <w:bottom w:val="nil"/>
              <w:right w:val="nil"/>
            </w:tcBorders>
            <w:shd w:val="clear" w:color="auto" w:fill="auto"/>
            <w:noWrap/>
            <w:vAlign w:val="bottom"/>
            <w:hideMark/>
          </w:tcPr>
          <w:p w14:paraId="59B85EA1" w14:textId="77777777" w:rsidR="00C45C46" w:rsidRPr="00961A68" w:rsidRDefault="00C45C46" w:rsidP="0035102A">
            <w:pPr>
              <w:rPr>
                <w:rFonts w:ascii="Times New Roman" w:eastAsia="Times New Roman" w:hAnsi="Times New Roman" w:cs="Times New Roman"/>
                <w:sz w:val="20"/>
                <w:szCs w:val="20"/>
                <w:lang w:val="es-MX" w:eastAsia="es-MX"/>
              </w:rPr>
            </w:pPr>
          </w:p>
        </w:tc>
        <w:tc>
          <w:tcPr>
            <w:tcW w:w="960" w:type="dxa"/>
            <w:tcBorders>
              <w:top w:val="nil"/>
              <w:left w:val="nil"/>
              <w:bottom w:val="nil"/>
              <w:right w:val="nil"/>
            </w:tcBorders>
            <w:shd w:val="clear" w:color="auto" w:fill="auto"/>
            <w:noWrap/>
            <w:vAlign w:val="bottom"/>
            <w:hideMark/>
          </w:tcPr>
          <w:p w14:paraId="11132D25" w14:textId="77777777" w:rsidR="00C45C46" w:rsidRPr="00961A68" w:rsidRDefault="00C45C46" w:rsidP="0035102A">
            <w:pPr>
              <w:rPr>
                <w:rFonts w:ascii="Times New Roman" w:eastAsia="Times New Roman" w:hAnsi="Times New Roman" w:cs="Times New Roman"/>
                <w:sz w:val="20"/>
                <w:szCs w:val="20"/>
                <w:lang w:val="es-MX" w:eastAsia="es-MX"/>
              </w:rPr>
            </w:pPr>
          </w:p>
        </w:tc>
      </w:tr>
      <w:tr w:rsidR="00BF5577" w:rsidRPr="00961A68" w14:paraId="7D9A78AD" w14:textId="77777777" w:rsidTr="0035102A">
        <w:trPr>
          <w:trHeight w:val="34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BAE21" w14:textId="6B45050C" w:rsidR="00BF5577" w:rsidRPr="00961A68" w:rsidRDefault="00BF5577" w:rsidP="00BF5577">
            <w:pPr>
              <w:jc w:val="center"/>
              <w:rPr>
                <w:rFonts w:ascii="Calibri" w:eastAsia="Times New Roman" w:hAnsi="Calibri" w:cs="Calibri"/>
                <w:color w:val="000000"/>
                <w:lang w:val="es-MX" w:eastAsia="es-MX"/>
              </w:rPr>
            </w:pPr>
            <w:r>
              <w:rPr>
                <w:rFonts w:ascii="Calibri" w:hAnsi="Calibri" w:cs="Calibri"/>
                <w:color w:val="000000"/>
              </w:rPr>
              <w:t>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040FE9" w14:textId="0A227545" w:rsidR="00BF5577" w:rsidRPr="00961A68" w:rsidRDefault="00BF5577" w:rsidP="00BF5577">
            <w:pPr>
              <w:jc w:val="right"/>
              <w:rPr>
                <w:rFonts w:ascii="Calibri" w:eastAsia="Times New Roman" w:hAnsi="Calibri" w:cs="Calibri"/>
                <w:color w:val="000000"/>
                <w:lang w:val="es-MX" w:eastAsia="es-MX"/>
              </w:rPr>
            </w:pPr>
            <w:r>
              <w:rPr>
                <w:rFonts w:ascii="Calibri" w:hAnsi="Calibri" w:cs="Calibri"/>
                <w:color w:val="000000"/>
              </w:rPr>
              <w:t>0.114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E35B60" w14:textId="104B2F93" w:rsidR="00BF5577" w:rsidRPr="00961A68" w:rsidRDefault="00BF5577" w:rsidP="00BF5577">
            <w:pPr>
              <w:jc w:val="right"/>
              <w:rPr>
                <w:rFonts w:ascii="Calibri" w:eastAsia="Times New Roman" w:hAnsi="Calibri" w:cs="Calibri"/>
                <w:color w:val="000000"/>
                <w:lang w:val="es-MX" w:eastAsia="es-MX"/>
              </w:rPr>
            </w:pPr>
            <w:r>
              <w:rPr>
                <w:rFonts w:ascii="Calibri" w:hAnsi="Calibri" w:cs="Calibri"/>
                <w:color w:val="000000"/>
              </w:rPr>
              <w:t>0.625</w:t>
            </w:r>
          </w:p>
        </w:tc>
        <w:tc>
          <w:tcPr>
            <w:tcW w:w="320" w:type="dxa"/>
            <w:tcBorders>
              <w:top w:val="nil"/>
              <w:left w:val="nil"/>
              <w:bottom w:val="nil"/>
              <w:right w:val="nil"/>
            </w:tcBorders>
            <w:shd w:val="clear" w:color="auto" w:fill="auto"/>
            <w:noWrap/>
            <w:vAlign w:val="bottom"/>
            <w:hideMark/>
          </w:tcPr>
          <w:p w14:paraId="613543C5" w14:textId="77777777" w:rsidR="00BF5577" w:rsidRPr="00961A68" w:rsidRDefault="00BF5577" w:rsidP="00BF5577">
            <w:pPr>
              <w:jc w:val="right"/>
              <w:rPr>
                <w:rFonts w:ascii="Calibri" w:eastAsia="Times New Roman" w:hAnsi="Calibri" w:cs="Calibri"/>
                <w:color w:val="000000"/>
                <w:lang w:val="es-MX" w:eastAsia="es-MX"/>
              </w:rPr>
            </w:pP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5CADC" w14:textId="1A1AAC13" w:rsidR="00BF5577" w:rsidRPr="00961A68" w:rsidRDefault="00BF5577" w:rsidP="00BF5577">
            <w:pPr>
              <w:rPr>
                <w:rFonts w:ascii="Calibri" w:eastAsia="Times New Roman" w:hAnsi="Calibri" w:cs="Calibri"/>
                <w:color w:val="000000"/>
                <w:lang w:val="es-MX" w:eastAsia="es-MX"/>
              </w:rPr>
            </w:pPr>
            <w:r>
              <w:rPr>
                <w:rFonts w:ascii="Calibri" w:hAnsi="Calibri" w:cs="Calibri"/>
                <w:color w:val="000000"/>
              </w:rPr>
              <w:t>Distancia a (0,1)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F44225" w14:textId="44A109F3" w:rsidR="00BF5577" w:rsidRPr="00961A68" w:rsidRDefault="00BF5577" w:rsidP="00BF5577">
            <w:pPr>
              <w:jc w:val="right"/>
              <w:rPr>
                <w:rFonts w:ascii="Calibri" w:eastAsia="Times New Roman" w:hAnsi="Calibri" w:cs="Calibri"/>
                <w:color w:val="000000"/>
                <w:lang w:val="es-MX" w:eastAsia="es-MX"/>
              </w:rPr>
            </w:pPr>
            <w:r>
              <w:rPr>
                <w:rFonts w:ascii="Calibri" w:hAnsi="Calibri" w:cs="Calibri"/>
                <w:color w:val="000000"/>
              </w:rPr>
              <w:t>0.392</w:t>
            </w:r>
          </w:p>
        </w:tc>
      </w:tr>
      <w:tr w:rsidR="00BF5577" w:rsidRPr="00961A68" w14:paraId="2529763A" w14:textId="77777777" w:rsidTr="0035102A">
        <w:trPr>
          <w:trHeight w:val="320"/>
          <w:jc w:val="center"/>
        </w:trPr>
        <w:tc>
          <w:tcPr>
            <w:tcW w:w="1620" w:type="dxa"/>
            <w:tcBorders>
              <w:top w:val="nil"/>
              <w:left w:val="single" w:sz="4" w:space="0" w:color="auto"/>
              <w:bottom w:val="single" w:sz="4" w:space="0" w:color="auto"/>
              <w:right w:val="single" w:sz="4" w:space="0" w:color="auto"/>
            </w:tcBorders>
            <w:shd w:val="clear" w:color="000000" w:fill="A9D08E"/>
            <w:noWrap/>
            <w:vAlign w:val="bottom"/>
            <w:hideMark/>
          </w:tcPr>
          <w:p w14:paraId="2A1492FD" w14:textId="7C6ADF2C" w:rsidR="00BF5577" w:rsidRPr="00961A68" w:rsidRDefault="00BF5577" w:rsidP="00BF5577">
            <w:pPr>
              <w:jc w:val="center"/>
              <w:rPr>
                <w:rFonts w:ascii="Calibri" w:eastAsia="Times New Roman" w:hAnsi="Calibri" w:cs="Calibri"/>
                <w:b/>
                <w:bCs/>
                <w:color w:val="000000"/>
                <w:lang w:val="es-MX" w:eastAsia="es-MX"/>
              </w:rPr>
            </w:pPr>
            <w:r>
              <w:rPr>
                <w:rFonts w:ascii="Calibri" w:hAnsi="Calibri" w:cs="Calibri"/>
                <w:b/>
                <w:bCs/>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14:paraId="7257BD69" w14:textId="530BDE36" w:rsidR="00BF5577" w:rsidRPr="00961A68" w:rsidRDefault="00BF5577" w:rsidP="00BF5577">
            <w:pPr>
              <w:jc w:val="right"/>
              <w:rPr>
                <w:rFonts w:ascii="Calibri" w:eastAsia="Times New Roman" w:hAnsi="Calibri" w:cs="Calibri"/>
                <w:color w:val="000000"/>
                <w:lang w:val="es-MX" w:eastAsia="es-MX"/>
              </w:rPr>
            </w:pPr>
            <w:r>
              <w:rPr>
                <w:rFonts w:ascii="Calibri" w:hAnsi="Calibri" w:cs="Calibri"/>
                <w:color w:val="000000"/>
              </w:rPr>
              <w:t>0.257</w:t>
            </w:r>
          </w:p>
        </w:tc>
        <w:tc>
          <w:tcPr>
            <w:tcW w:w="960" w:type="dxa"/>
            <w:tcBorders>
              <w:top w:val="nil"/>
              <w:left w:val="nil"/>
              <w:bottom w:val="single" w:sz="4" w:space="0" w:color="auto"/>
              <w:right w:val="single" w:sz="4" w:space="0" w:color="auto"/>
            </w:tcBorders>
            <w:shd w:val="clear" w:color="auto" w:fill="auto"/>
            <w:noWrap/>
            <w:vAlign w:val="bottom"/>
            <w:hideMark/>
          </w:tcPr>
          <w:p w14:paraId="2B0A6C9E" w14:textId="2ABF26C0" w:rsidR="00BF5577" w:rsidRPr="00961A68" w:rsidRDefault="00BF5577" w:rsidP="00BF5577">
            <w:pPr>
              <w:jc w:val="right"/>
              <w:rPr>
                <w:rFonts w:ascii="Calibri" w:eastAsia="Times New Roman" w:hAnsi="Calibri" w:cs="Calibri"/>
                <w:color w:val="000000"/>
                <w:lang w:val="es-MX" w:eastAsia="es-MX"/>
              </w:rPr>
            </w:pPr>
            <w:r>
              <w:rPr>
                <w:rFonts w:ascii="Calibri" w:hAnsi="Calibri" w:cs="Calibri"/>
                <w:color w:val="000000"/>
              </w:rPr>
              <w:t>0.708</w:t>
            </w:r>
          </w:p>
        </w:tc>
        <w:tc>
          <w:tcPr>
            <w:tcW w:w="320" w:type="dxa"/>
            <w:tcBorders>
              <w:top w:val="nil"/>
              <w:left w:val="nil"/>
              <w:bottom w:val="nil"/>
              <w:right w:val="nil"/>
            </w:tcBorders>
            <w:shd w:val="clear" w:color="auto" w:fill="auto"/>
            <w:noWrap/>
            <w:vAlign w:val="bottom"/>
            <w:hideMark/>
          </w:tcPr>
          <w:p w14:paraId="49F5AC75" w14:textId="77777777" w:rsidR="00BF5577" w:rsidRPr="00961A68" w:rsidRDefault="00BF5577" w:rsidP="00BF5577">
            <w:pPr>
              <w:jc w:val="right"/>
              <w:rPr>
                <w:rFonts w:ascii="Calibri" w:eastAsia="Times New Roman" w:hAnsi="Calibri" w:cs="Calibri"/>
                <w:color w:val="000000"/>
                <w:lang w:val="es-MX" w:eastAsia="es-MX"/>
              </w:rPr>
            </w:pPr>
          </w:p>
        </w:tc>
        <w:tc>
          <w:tcPr>
            <w:tcW w:w="1860" w:type="dxa"/>
            <w:tcBorders>
              <w:top w:val="nil"/>
              <w:left w:val="single" w:sz="4" w:space="0" w:color="auto"/>
              <w:bottom w:val="single" w:sz="4" w:space="0" w:color="auto"/>
              <w:right w:val="single" w:sz="4" w:space="0" w:color="auto"/>
            </w:tcBorders>
            <w:shd w:val="clear" w:color="000000" w:fill="A9D08E"/>
            <w:noWrap/>
            <w:vAlign w:val="bottom"/>
            <w:hideMark/>
          </w:tcPr>
          <w:p w14:paraId="70E5F425" w14:textId="4A9CA4A1" w:rsidR="00BF5577" w:rsidRPr="00961A68" w:rsidRDefault="00BF5577" w:rsidP="00BF5577">
            <w:pPr>
              <w:rPr>
                <w:rFonts w:ascii="Calibri" w:eastAsia="Times New Roman" w:hAnsi="Calibri" w:cs="Calibri"/>
                <w:b/>
                <w:bCs/>
                <w:color w:val="000000"/>
                <w:lang w:val="es-MX" w:eastAsia="es-MX"/>
              </w:rPr>
            </w:pPr>
            <w:r>
              <w:rPr>
                <w:rFonts w:ascii="Calibri" w:hAnsi="Calibri" w:cs="Calibri"/>
                <w:b/>
                <w:bCs/>
                <w:color w:val="000000"/>
              </w:rPr>
              <w:t>Distancia a (0,1)</w:t>
            </w:r>
          </w:p>
        </w:tc>
        <w:tc>
          <w:tcPr>
            <w:tcW w:w="960" w:type="dxa"/>
            <w:tcBorders>
              <w:top w:val="nil"/>
              <w:left w:val="nil"/>
              <w:bottom w:val="single" w:sz="4" w:space="0" w:color="auto"/>
              <w:right w:val="single" w:sz="4" w:space="0" w:color="auto"/>
            </w:tcBorders>
            <w:shd w:val="clear" w:color="000000" w:fill="A9D08E"/>
            <w:noWrap/>
            <w:vAlign w:val="bottom"/>
            <w:hideMark/>
          </w:tcPr>
          <w:p w14:paraId="40D42202" w14:textId="0A3C439F" w:rsidR="00BF5577" w:rsidRPr="00961A68" w:rsidRDefault="00BF5577" w:rsidP="00BF5577">
            <w:pPr>
              <w:jc w:val="right"/>
              <w:rPr>
                <w:rFonts w:ascii="Calibri" w:eastAsia="Times New Roman" w:hAnsi="Calibri" w:cs="Calibri"/>
                <w:b/>
                <w:bCs/>
                <w:color w:val="000000"/>
                <w:lang w:val="es-MX" w:eastAsia="es-MX"/>
              </w:rPr>
            </w:pPr>
            <w:r>
              <w:rPr>
                <w:rFonts w:ascii="Calibri" w:hAnsi="Calibri" w:cs="Calibri"/>
                <w:b/>
                <w:bCs/>
                <w:color w:val="000000"/>
              </w:rPr>
              <w:t>0.389</w:t>
            </w:r>
          </w:p>
        </w:tc>
      </w:tr>
      <w:tr w:rsidR="00BF5577" w:rsidRPr="00961A68" w14:paraId="34F04B5C" w14:textId="77777777" w:rsidTr="0035102A">
        <w:trPr>
          <w:trHeight w:val="340"/>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2A95E32" w14:textId="2CAF11AE" w:rsidR="00BF5577" w:rsidRPr="00961A68" w:rsidRDefault="00BF5577" w:rsidP="00BF5577">
            <w:pPr>
              <w:jc w:val="center"/>
              <w:rPr>
                <w:rFonts w:ascii="Calibri" w:eastAsia="Times New Roman" w:hAnsi="Calibri" w:cs="Calibri"/>
                <w:color w:val="000000"/>
                <w:lang w:val="es-MX" w:eastAsia="es-MX"/>
              </w:rPr>
            </w:pPr>
            <w:r>
              <w:rPr>
                <w:rFonts w:ascii="Calibri" w:hAnsi="Calibri" w:cs="Calibri"/>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14:paraId="768F76CF" w14:textId="418802BD" w:rsidR="00BF5577" w:rsidRPr="00961A68" w:rsidRDefault="00BF5577" w:rsidP="00BF5577">
            <w:pPr>
              <w:jc w:val="right"/>
              <w:rPr>
                <w:rFonts w:ascii="Calibri" w:eastAsia="Times New Roman" w:hAnsi="Calibri" w:cs="Calibri"/>
                <w:color w:val="000000"/>
                <w:lang w:val="es-MX" w:eastAsia="es-MX"/>
              </w:rPr>
            </w:pPr>
            <w:r>
              <w:rPr>
                <w:rFonts w:ascii="Calibri" w:hAnsi="Calibri" w:cs="Calibri"/>
                <w:color w:val="000000"/>
              </w:rPr>
              <w:t>0.514</w:t>
            </w:r>
          </w:p>
        </w:tc>
        <w:tc>
          <w:tcPr>
            <w:tcW w:w="960" w:type="dxa"/>
            <w:tcBorders>
              <w:top w:val="nil"/>
              <w:left w:val="nil"/>
              <w:bottom w:val="single" w:sz="4" w:space="0" w:color="auto"/>
              <w:right w:val="single" w:sz="4" w:space="0" w:color="auto"/>
            </w:tcBorders>
            <w:shd w:val="clear" w:color="auto" w:fill="auto"/>
            <w:noWrap/>
            <w:vAlign w:val="bottom"/>
            <w:hideMark/>
          </w:tcPr>
          <w:p w14:paraId="78CDCA73" w14:textId="6DDE30D4" w:rsidR="00BF5577" w:rsidRPr="00961A68" w:rsidRDefault="00BF5577" w:rsidP="00BF5577">
            <w:pPr>
              <w:jc w:val="right"/>
              <w:rPr>
                <w:rFonts w:ascii="Calibri" w:eastAsia="Times New Roman" w:hAnsi="Calibri" w:cs="Calibri"/>
                <w:color w:val="000000"/>
                <w:lang w:val="es-MX" w:eastAsia="es-MX"/>
              </w:rPr>
            </w:pPr>
            <w:r>
              <w:rPr>
                <w:rFonts w:ascii="Calibri" w:hAnsi="Calibri" w:cs="Calibri"/>
                <w:color w:val="000000"/>
              </w:rPr>
              <w:t>0.750</w:t>
            </w:r>
          </w:p>
        </w:tc>
        <w:tc>
          <w:tcPr>
            <w:tcW w:w="320" w:type="dxa"/>
            <w:tcBorders>
              <w:top w:val="nil"/>
              <w:left w:val="nil"/>
              <w:bottom w:val="nil"/>
              <w:right w:val="nil"/>
            </w:tcBorders>
            <w:shd w:val="clear" w:color="auto" w:fill="auto"/>
            <w:noWrap/>
            <w:vAlign w:val="bottom"/>
            <w:hideMark/>
          </w:tcPr>
          <w:p w14:paraId="09DC834F" w14:textId="77777777" w:rsidR="00BF5577" w:rsidRPr="00961A68" w:rsidRDefault="00BF5577" w:rsidP="00BF5577">
            <w:pPr>
              <w:jc w:val="right"/>
              <w:rPr>
                <w:rFonts w:ascii="Calibri" w:eastAsia="Times New Roman" w:hAnsi="Calibri" w:cs="Calibri"/>
                <w:color w:val="000000"/>
                <w:lang w:val="es-MX" w:eastAsia="es-MX"/>
              </w:rPr>
            </w:pP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BA625F8" w14:textId="6A0C7AB9" w:rsidR="00BF5577" w:rsidRPr="00961A68" w:rsidRDefault="00BF5577" w:rsidP="00BF5577">
            <w:pPr>
              <w:rPr>
                <w:rFonts w:ascii="Calibri" w:eastAsia="Times New Roman" w:hAnsi="Calibri" w:cs="Calibri"/>
                <w:color w:val="000000"/>
                <w:lang w:val="es-MX" w:eastAsia="es-MX"/>
              </w:rPr>
            </w:pPr>
            <w:r>
              <w:rPr>
                <w:rFonts w:ascii="Calibri" w:hAnsi="Calibri" w:cs="Calibri"/>
                <w:color w:val="000000"/>
              </w:rPr>
              <w:t>Distancia a (0,1)</w:t>
            </w:r>
          </w:p>
        </w:tc>
        <w:tc>
          <w:tcPr>
            <w:tcW w:w="960" w:type="dxa"/>
            <w:tcBorders>
              <w:top w:val="nil"/>
              <w:left w:val="nil"/>
              <w:bottom w:val="single" w:sz="4" w:space="0" w:color="auto"/>
              <w:right w:val="single" w:sz="4" w:space="0" w:color="auto"/>
            </w:tcBorders>
            <w:shd w:val="clear" w:color="auto" w:fill="auto"/>
            <w:noWrap/>
            <w:vAlign w:val="bottom"/>
            <w:hideMark/>
          </w:tcPr>
          <w:p w14:paraId="600B84BE" w14:textId="014A6EB4" w:rsidR="00BF5577" w:rsidRPr="00961A68" w:rsidRDefault="00BF5577" w:rsidP="00170003">
            <w:pPr>
              <w:keepNext/>
              <w:jc w:val="right"/>
              <w:rPr>
                <w:rFonts w:ascii="Calibri" w:eastAsia="Times New Roman" w:hAnsi="Calibri" w:cs="Calibri"/>
                <w:color w:val="000000"/>
                <w:lang w:val="es-MX" w:eastAsia="es-MX"/>
              </w:rPr>
            </w:pPr>
            <w:r>
              <w:rPr>
                <w:rFonts w:ascii="Calibri" w:hAnsi="Calibri" w:cs="Calibri"/>
                <w:color w:val="000000"/>
              </w:rPr>
              <w:t>0.572</w:t>
            </w:r>
          </w:p>
        </w:tc>
      </w:tr>
    </w:tbl>
    <w:p w14:paraId="0187D634" w14:textId="7A855C22" w:rsidR="00C45C46" w:rsidRPr="006F59AA" w:rsidRDefault="00170003" w:rsidP="00170003">
      <w:pPr>
        <w:pStyle w:val="Descripcin"/>
        <w:rPr>
          <w:lang w:val="es-MX"/>
        </w:rPr>
      </w:pPr>
      <w:bookmarkStart w:id="52" w:name="_Toc117608131"/>
      <w:r w:rsidRPr="00170003">
        <w:rPr>
          <w:lang w:val="es-MX"/>
        </w:rPr>
        <w:t xml:space="preserve">Tabla </w:t>
      </w:r>
      <w:r w:rsidR="00567F52">
        <w:rPr>
          <w:lang w:val="es-MX"/>
        </w:rPr>
        <w:fldChar w:fldCharType="begin"/>
      </w:r>
      <w:r w:rsidR="00567F52">
        <w:rPr>
          <w:lang w:val="es-MX"/>
        </w:rPr>
        <w:instrText xml:space="preserve"> SEQ Tabla \* ARABIC </w:instrText>
      </w:r>
      <w:r w:rsidR="00567F52">
        <w:rPr>
          <w:lang w:val="es-MX"/>
        </w:rPr>
        <w:fldChar w:fldCharType="separate"/>
      </w:r>
      <w:r w:rsidR="000213AC">
        <w:rPr>
          <w:noProof/>
          <w:lang w:val="es-MX"/>
        </w:rPr>
        <w:t>20</w:t>
      </w:r>
      <w:r w:rsidR="00567F52">
        <w:rPr>
          <w:lang w:val="es-MX"/>
        </w:rPr>
        <w:fldChar w:fldCharType="end"/>
      </w:r>
      <w:r w:rsidRPr="00170003">
        <w:rPr>
          <w:lang w:val="es-MX"/>
        </w:rPr>
        <w:t xml:space="preserve"> - Punto de corte geometría analítica</w:t>
      </w:r>
      <w:bookmarkEnd w:id="52"/>
    </w:p>
    <w:p w14:paraId="796C20B7" w14:textId="77777777" w:rsidR="00BF5577" w:rsidRDefault="00BF5577" w:rsidP="007338A0">
      <w:pPr>
        <w:spacing w:line="360" w:lineRule="auto"/>
        <w:jc w:val="both"/>
        <w:rPr>
          <w:lang w:val="es-MX"/>
        </w:rPr>
      </w:pPr>
    </w:p>
    <w:p w14:paraId="614AB57A" w14:textId="28AD69CB" w:rsidR="00564D23" w:rsidRDefault="00C45C46" w:rsidP="00564D23">
      <w:pPr>
        <w:spacing w:line="360" w:lineRule="auto"/>
        <w:jc w:val="both"/>
        <w:rPr>
          <w:lang w:val="es-MX"/>
        </w:rPr>
      </w:pPr>
      <w:r>
        <w:rPr>
          <w:lang w:val="es-MX"/>
        </w:rPr>
        <w:t>Con este cálculo podemos observar como el punto de corte de 3</w:t>
      </w:r>
      <w:r w:rsidR="00BF5577">
        <w:rPr>
          <w:lang w:val="es-MX"/>
        </w:rPr>
        <w:t>8</w:t>
      </w:r>
      <w:r>
        <w:rPr>
          <w:lang w:val="es-MX"/>
        </w:rPr>
        <w:t xml:space="preserve"> de nuestra curva ROC original, representa la distancia más corta para con el punto coordenado (0,1). </w:t>
      </w:r>
      <w:r w:rsidR="003E4163">
        <w:rPr>
          <w:lang w:val="es-MX"/>
        </w:rPr>
        <w:t xml:space="preserve">El cual coincide y reafirma el valor de corte que obtuvimos en la </w:t>
      </w:r>
      <w:r w:rsidR="00A42F0F">
        <w:rPr>
          <w:lang w:val="es-MX"/>
        </w:rPr>
        <w:t>primera</w:t>
      </w:r>
      <w:r w:rsidR="003E4163">
        <w:rPr>
          <w:lang w:val="es-MX"/>
        </w:rPr>
        <w:t xml:space="preserve"> iteración</w:t>
      </w:r>
      <w:r w:rsidR="00A42F0F">
        <w:rPr>
          <w:lang w:val="es-MX"/>
        </w:rPr>
        <w:t xml:space="preserve"> de nuestro análisis por regresión lineal pero discrepa contra el resultado obtenido por el cálculo del Índice de Youden</w:t>
      </w:r>
      <w:r w:rsidR="003E4163">
        <w:rPr>
          <w:lang w:val="es-MX"/>
        </w:rPr>
        <w:t xml:space="preserve">. </w:t>
      </w:r>
      <w:bookmarkStart w:id="53" w:name="_Toc112078330"/>
    </w:p>
    <w:p w14:paraId="2317AFA0" w14:textId="77777777" w:rsidR="00BD3BD5" w:rsidRPr="00C9607C" w:rsidRDefault="00BD3BD5" w:rsidP="00C9607C">
      <w:pPr>
        <w:rPr>
          <w:lang w:val="es-MX"/>
        </w:rPr>
      </w:pPr>
    </w:p>
    <w:p w14:paraId="5DB5635A" w14:textId="6F7827C3" w:rsidR="001C0D52" w:rsidRPr="00367C39" w:rsidRDefault="001C0D52" w:rsidP="00367C39">
      <w:pPr>
        <w:pStyle w:val="Ttulo1"/>
        <w:rPr>
          <w:rFonts w:asciiTheme="minorHAnsi" w:hAnsiTheme="minorHAnsi" w:cstheme="minorHAnsi"/>
          <w:b/>
          <w:bCs/>
          <w:color w:val="000000" w:themeColor="text1"/>
          <w:lang w:val="es-MX"/>
        </w:rPr>
      </w:pPr>
      <w:r>
        <w:rPr>
          <w:rFonts w:asciiTheme="minorHAnsi" w:hAnsiTheme="minorHAnsi" w:cstheme="minorHAnsi"/>
          <w:b/>
          <w:bCs/>
          <w:color w:val="000000" w:themeColor="text1"/>
          <w:lang w:val="es-MX"/>
        </w:rPr>
        <w:br w:type="page"/>
      </w:r>
    </w:p>
    <w:p w14:paraId="602D486C" w14:textId="767F20B1" w:rsidR="002B674E" w:rsidRDefault="002B674E" w:rsidP="00564D23">
      <w:pPr>
        <w:pStyle w:val="Ttulo1"/>
        <w:rPr>
          <w:rFonts w:asciiTheme="minorHAnsi" w:hAnsiTheme="minorHAnsi" w:cstheme="minorHAnsi"/>
          <w:b/>
          <w:bCs/>
          <w:color w:val="000000" w:themeColor="text1"/>
          <w:lang w:val="es-MX"/>
        </w:rPr>
      </w:pPr>
      <w:bookmarkStart w:id="54" w:name="_Toc117608110"/>
      <w:r w:rsidRPr="00564D23">
        <w:rPr>
          <w:rFonts w:asciiTheme="minorHAnsi" w:hAnsiTheme="minorHAnsi" w:cstheme="minorHAnsi"/>
          <w:b/>
          <w:bCs/>
          <w:color w:val="000000" w:themeColor="text1"/>
          <w:lang w:val="es-MX"/>
        </w:rPr>
        <w:t>Conclusiones</w:t>
      </w:r>
      <w:bookmarkEnd w:id="53"/>
      <w:bookmarkEnd w:id="54"/>
    </w:p>
    <w:p w14:paraId="66FECE86" w14:textId="77777777" w:rsidR="00D60878" w:rsidRDefault="00D60878" w:rsidP="00D60878">
      <w:pPr>
        <w:rPr>
          <w:lang w:val="es-MX"/>
        </w:rPr>
      </w:pPr>
    </w:p>
    <w:p w14:paraId="7D1BDE5E" w14:textId="5A9D56BF" w:rsidR="001C0D52" w:rsidRDefault="00A42F0F" w:rsidP="001C0D52">
      <w:pPr>
        <w:spacing w:line="360" w:lineRule="auto"/>
        <w:rPr>
          <w:lang w:val="es-MX"/>
        </w:rPr>
      </w:pPr>
      <w:r>
        <w:rPr>
          <w:lang w:val="es-MX"/>
        </w:rPr>
        <w:t xml:space="preserve">Ahora que hemos terminado los cálculos por las distintas metodologías podemos concluir que </w:t>
      </w:r>
      <w:r w:rsidR="00C123D7">
        <w:rPr>
          <w:lang w:val="es-MX"/>
        </w:rPr>
        <w:t>el</w:t>
      </w:r>
      <w:r>
        <w:rPr>
          <w:lang w:val="es-MX"/>
        </w:rPr>
        <w:t xml:space="preserve"> cálculo de punto de corte optimo a través del Índice de Youden si bien sirve para aproximarnos de una manera rápida al valor óptimo no es una garantía de que el resultado obtenido realmente represente un corte válido para diferenciar entre pacientes que tengan o no la condición a discriminar. Con base en los resultados obtenidos tanto por regresión línea como por análisis de curvas ROC podemos definir que para un uso práctico y real en el diagnóstico clínico se recomienda definir el punto de corte óptimo mediante estas metodologías y no seguir al pie de la letra la teoría </w:t>
      </w:r>
      <w:r w:rsidR="001C0D52">
        <w:rPr>
          <w:lang w:val="es-MX"/>
        </w:rPr>
        <w:t xml:space="preserve">en el Índice de Youden. Esto último debido principalmente a que </w:t>
      </w:r>
      <w:r w:rsidR="00C45C46">
        <w:rPr>
          <w:lang w:val="es-MX"/>
        </w:rPr>
        <w:t xml:space="preserve">al tratarse de un tema clínico donde las consecuencias de un error en cálculo o muestra puede ser la diferencia entre la vida y la muerte. </w:t>
      </w:r>
    </w:p>
    <w:p w14:paraId="6983B470" w14:textId="77777777" w:rsidR="001C0D52" w:rsidRDefault="001C0D52" w:rsidP="001C0D52">
      <w:pPr>
        <w:spacing w:line="360" w:lineRule="auto"/>
        <w:rPr>
          <w:lang w:val="es-MX"/>
        </w:rPr>
      </w:pPr>
    </w:p>
    <w:p w14:paraId="13761EF6" w14:textId="6F294389" w:rsidR="003E4163" w:rsidRDefault="001C0D52" w:rsidP="001C0D52">
      <w:pPr>
        <w:spacing w:line="360" w:lineRule="auto"/>
        <w:rPr>
          <w:lang w:val="es-MX"/>
        </w:rPr>
      </w:pPr>
      <w:r>
        <w:rPr>
          <w:lang w:val="es-MX"/>
        </w:rPr>
        <w:t>Es pertinente mencionar que por la delicadeza en la naturaleza de los resultados de dichas pruebas e</w:t>
      </w:r>
      <w:r w:rsidR="003E4163">
        <w:rPr>
          <w:lang w:val="es-MX"/>
        </w:rPr>
        <w:t>l realizar una verificación de los datos y resultados mediante distintas pruebas exhaustivas es un requisito indispensable para asegurar la validez de los diagnósticos con la intención de disminuir o nulificar las posibilidades de caer en una mala práctica o negligencia médica al momento de validar la condición de los pacientes.</w:t>
      </w:r>
    </w:p>
    <w:p w14:paraId="48954F70" w14:textId="23155D8C" w:rsidR="008031E6" w:rsidRDefault="008031E6" w:rsidP="007338A0">
      <w:pPr>
        <w:spacing w:line="360" w:lineRule="auto"/>
        <w:jc w:val="both"/>
        <w:rPr>
          <w:lang w:val="es-MX"/>
        </w:rPr>
      </w:pPr>
    </w:p>
    <w:p w14:paraId="05B296E2" w14:textId="05847CED" w:rsidR="008031E6" w:rsidRDefault="001C0D52" w:rsidP="007338A0">
      <w:pPr>
        <w:spacing w:line="360" w:lineRule="auto"/>
        <w:jc w:val="both"/>
        <w:rPr>
          <w:lang w:val="es-MX"/>
        </w:rPr>
      </w:pPr>
      <w:r>
        <w:rPr>
          <w:lang w:val="es-MX"/>
        </w:rPr>
        <w:t>Por tanto c</w:t>
      </w:r>
      <w:r w:rsidR="008031E6">
        <w:rPr>
          <w:lang w:val="es-MX"/>
        </w:rPr>
        <w:t xml:space="preserve">on base en las pruebas realizadas y los resultados obtenidos podemos afirmar con el 99% de confianza que el utilizar la prueba Flicker para determinar la presencia de la enfermedad </w:t>
      </w:r>
      <w:r w:rsidR="008031E6" w:rsidRPr="00706128">
        <w:rPr>
          <w:rFonts w:cstheme="minorHAnsi"/>
          <w:color w:val="000000" w:themeColor="text1"/>
          <w:lang w:val="es-MX"/>
        </w:rPr>
        <w:t xml:space="preserve">EHM o </w:t>
      </w:r>
      <w:r w:rsidR="001B7B5C" w:rsidRPr="00706128">
        <w:rPr>
          <w:rFonts w:cstheme="minorHAnsi"/>
          <w:color w:val="000000" w:themeColor="text1"/>
          <w:lang w:val="es-MX"/>
        </w:rPr>
        <w:t>Encefalopatí</w:t>
      </w:r>
      <w:r w:rsidR="001B7B5C">
        <w:rPr>
          <w:rFonts w:cstheme="minorHAnsi"/>
          <w:color w:val="000000" w:themeColor="text1"/>
          <w:lang w:val="es-MX"/>
        </w:rPr>
        <w:t>a</w:t>
      </w:r>
      <w:r w:rsidR="008031E6" w:rsidRPr="00706128">
        <w:rPr>
          <w:rFonts w:cstheme="minorHAnsi"/>
          <w:color w:val="000000" w:themeColor="text1"/>
          <w:lang w:val="es-MX"/>
        </w:rPr>
        <w:t xml:space="preserve"> Hepática Mínima</w:t>
      </w:r>
      <w:r w:rsidR="008031E6">
        <w:rPr>
          <w:rFonts w:cstheme="minorHAnsi"/>
          <w:color w:val="000000" w:themeColor="text1"/>
          <w:lang w:val="es-MX"/>
        </w:rPr>
        <w:t xml:space="preserve"> es una alternativa viable, rápida y económica que pudiera reemplazar las pruebas tradicionales o “</w:t>
      </w:r>
      <w:r w:rsidR="001B7B5C">
        <w:rPr>
          <w:rFonts w:cstheme="minorHAnsi"/>
          <w:color w:val="000000" w:themeColor="text1"/>
          <w:lang w:val="es-MX"/>
        </w:rPr>
        <w:t>estándares</w:t>
      </w:r>
      <w:r w:rsidR="008031E6">
        <w:rPr>
          <w:rFonts w:cstheme="minorHAnsi"/>
          <w:color w:val="000000" w:themeColor="text1"/>
          <w:lang w:val="es-MX"/>
        </w:rPr>
        <w:t xml:space="preserve"> de oro” como lo es </w:t>
      </w:r>
      <w:r w:rsidR="008031E6" w:rsidRPr="00706128">
        <w:rPr>
          <w:rFonts w:cstheme="minorHAnsi"/>
          <w:color w:val="000000" w:themeColor="text1"/>
          <w:lang w:val="es-MX"/>
        </w:rPr>
        <w:t>PHES (P</w:t>
      </w:r>
      <w:r w:rsidR="008031E6" w:rsidRPr="00706128">
        <w:rPr>
          <w:rFonts w:eastAsia="Times New Roman" w:cstheme="minorHAnsi"/>
          <w:color w:val="000000" w:themeColor="text1"/>
          <w:lang w:val="es-MX" w:eastAsia="es-MX"/>
        </w:rPr>
        <w:t>sychometric Hepatic Encephalopathy Score)</w:t>
      </w:r>
      <w:r>
        <w:rPr>
          <w:rFonts w:eastAsia="Times New Roman" w:cstheme="minorHAnsi"/>
          <w:color w:val="000000" w:themeColor="text1"/>
          <w:lang w:val="es-MX" w:eastAsia="es-MX"/>
        </w:rPr>
        <w:t xml:space="preserve"> para este caso particular y que para los fines de este ejercicio en particular el punto de corte óptimo para la prueba Flicker debería mantenerse en X = 38</w:t>
      </w:r>
      <w:r w:rsidR="008031E6">
        <w:rPr>
          <w:rFonts w:eastAsia="Times New Roman" w:cstheme="minorHAnsi"/>
          <w:color w:val="000000" w:themeColor="text1"/>
          <w:lang w:val="es-MX" w:eastAsia="es-MX"/>
        </w:rPr>
        <w:t xml:space="preserve"> </w:t>
      </w:r>
    </w:p>
    <w:p w14:paraId="064B4CB8" w14:textId="012F3DA7" w:rsidR="00E959E6" w:rsidRPr="001C0D52" w:rsidRDefault="00E959E6" w:rsidP="001C0D52">
      <w:pPr>
        <w:pStyle w:val="Ttulo1"/>
        <w:rPr>
          <w:rFonts w:asciiTheme="minorHAnsi" w:hAnsiTheme="minorHAnsi" w:cstheme="minorHAnsi"/>
          <w:b/>
          <w:bCs/>
          <w:color w:val="000000" w:themeColor="text1"/>
        </w:rPr>
      </w:pPr>
      <w:bookmarkStart w:id="55" w:name="_Toc112078331"/>
      <w:bookmarkStart w:id="56" w:name="_Toc117608111"/>
      <w:r w:rsidRPr="002B674E">
        <w:rPr>
          <w:rFonts w:asciiTheme="minorHAnsi" w:hAnsiTheme="minorHAnsi" w:cstheme="minorHAnsi"/>
          <w:b/>
          <w:bCs/>
          <w:color w:val="000000" w:themeColor="text1"/>
        </w:rPr>
        <w:t>Bibliografía</w:t>
      </w:r>
      <w:bookmarkEnd w:id="55"/>
      <w:bookmarkEnd w:id="56"/>
      <w:r w:rsidRPr="002B674E">
        <w:rPr>
          <w:rFonts w:asciiTheme="minorHAnsi" w:hAnsiTheme="minorHAnsi" w:cstheme="minorHAnsi"/>
          <w:b/>
          <w:bCs/>
          <w:color w:val="000000" w:themeColor="text1"/>
        </w:rPr>
        <w:t xml:space="preserve"> </w:t>
      </w:r>
    </w:p>
    <w:p w14:paraId="1E2313F9" w14:textId="68077920" w:rsidR="00D36958" w:rsidRPr="009C2522" w:rsidRDefault="00D36958" w:rsidP="00D36958">
      <w:pPr>
        <w:spacing w:before="100" w:beforeAutospacing="1" w:after="100" w:afterAutospacing="1"/>
        <w:ind w:left="567" w:hanging="567"/>
        <w:rPr>
          <w:rFonts w:ascii="Times New Roman" w:eastAsia="Times New Roman" w:hAnsi="Times New Roman" w:cs="Times New Roman"/>
          <w:lang w:val="es-MX" w:eastAsia="es-MX"/>
        </w:rPr>
      </w:pPr>
      <w:r w:rsidRPr="009C2522">
        <w:rPr>
          <w:rFonts w:ascii="Times New Roman" w:eastAsia="Times New Roman" w:hAnsi="Times New Roman" w:cs="Times New Roman"/>
          <w:lang w:val="es-MX" w:eastAsia="es-MX"/>
        </w:rPr>
        <w:t xml:space="preserve">Bravo-Grau, S., &amp; Cruz, J. P. (2015). Estudios de exactitud diagnóstica: Herramientas para su interpretación. </w:t>
      </w:r>
      <w:r w:rsidRPr="009C2522">
        <w:rPr>
          <w:rFonts w:ascii="Times New Roman" w:eastAsia="Times New Roman" w:hAnsi="Times New Roman" w:cs="Times New Roman"/>
          <w:i/>
          <w:iCs/>
          <w:lang w:val="es-MX" w:eastAsia="es-MX"/>
        </w:rPr>
        <w:t>Revista Chilena De Radiología</w:t>
      </w:r>
      <w:r w:rsidRPr="009C2522">
        <w:rPr>
          <w:rFonts w:ascii="Times New Roman" w:eastAsia="Times New Roman" w:hAnsi="Times New Roman" w:cs="Times New Roman"/>
          <w:lang w:val="es-MX" w:eastAsia="es-MX"/>
        </w:rPr>
        <w:t xml:space="preserve">, </w:t>
      </w:r>
      <w:r w:rsidRPr="009C2522">
        <w:rPr>
          <w:rFonts w:ascii="Times New Roman" w:eastAsia="Times New Roman" w:hAnsi="Times New Roman" w:cs="Times New Roman"/>
          <w:i/>
          <w:iCs/>
          <w:lang w:val="es-MX" w:eastAsia="es-MX"/>
        </w:rPr>
        <w:t>21</w:t>
      </w:r>
      <w:r w:rsidRPr="009C2522">
        <w:rPr>
          <w:rFonts w:ascii="Times New Roman" w:eastAsia="Times New Roman" w:hAnsi="Times New Roman" w:cs="Times New Roman"/>
          <w:lang w:val="es-MX" w:eastAsia="es-MX"/>
        </w:rPr>
        <w:t xml:space="preserve">(4), 158–164. </w:t>
      </w:r>
    </w:p>
    <w:p w14:paraId="44E1B1D1" w14:textId="0C408A7A" w:rsidR="00D36958" w:rsidRPr="009C2522" w:rsidRDefault="00D36958" w:rsidP="00D36958">
      <w:pPr>
        <w:spacing w:before="100" w:beforeAutospacing="1" w:after="100" w:afterAutospacing="1"/>
        <w:ind w:left="567" w:hanging="567"/>
        <w:rPr>
          <w:rFonts w:ascii="Times New Roman" w:eastAsia="Times New Roman" w:hAnsi="Times New Roman" w:cs="Times New Roman"/>
          <w:lang w:val="es-MX" w:eastAsia="es-MX"/>
        </w:rPr>
      </w:pPr>
      <w:r w:rsidRPr="009C2522">
        <w:rPr>
          <w:rFonts w:ascii="Times New Roman" w:eastAsia="Times New Roman" w:hAnsi="Times New Roman" w:cs="Times New Roman"/>
          <w:lang w:val="es-MX" w:eastAsia="es-MX"/>
        </w:rPr>
        <w:t xml:space="preserve">Bruzual, R., &amp; Domínguez, M. (2005). </w:t>
      </w:r>
      <w:r w:rsidRPr="009C2522">
        <w:rPr>
          <w:rFonts w:ascii="Times New Roman" w:eastAsia="Times New Roman" w:hAnsi="Times New Roman" w:cs="Times New Roman"/>
          <w:i/>
          <w:iCs/>
          <w:lang w:val="es-MX" w:eastAsia="es-MX"/>
        </w:rPr>
        <w:t>Fundamentos de Cálculo y Aplicaciones</w:t>
      </w:r>
      <w:r w:rsidRPr="009C2522">
        <w:rPr>
          <w:rFonts w:ascii="Times New Roman" w:eastAsia="Times New Roman" w:hAnsi="Times New Roman" w:cs="Times New Roman"/>
          <w:lang w:val="es-MX" w:eastAsia="es-MX"/>
        </w:rPr>
        <w:t xml:space="preserve">. Universidad Central de Venezuela. </w:t>
      </w:r>
    </w:p>
    <w:p w14:paraId="3DD1AFF5" w14:textId="4BACC7B6" w:rsidR="00D36958" w:rsidRPr="009C2522" w:rsidRDefault="00D36958" w:rsidP="00D36958">
      <w:pPr>
        <w:pStyle w:val="NormalWeb"/>
        <w:ind w:left="567" w:hanging="567"/>
        <w:rPr>
          <w:lang w:val="en-US"/>
        </w:rPr>
      </w:pPr>
      <w:r w:rsidRPr="009C2522">
        <w:t xml:space="preserve">Cerda, J., &amp; Cifuente, L. (2011). </w:t>
      </w:r>
      <w:r w:rsidRPr="009C2522">
        <w:rPr>
          <w:i/>
          <w:iCs/>
        </w:rPr>
        <w:t xml:space="preserve">Using Roc curves in clinical investigation. </w:t>
      </w:r>
      <w:r w:rsidRPr="009C2522">
        <w:rPr>
          <w:i/>
          <w:iCs/>
          <w:lang w:val="en-US"/>
        </w:rPr>
        <w:t>Theoretical and practical issues</w:t>
      </w:r>
      <w:r w:rsidRPr="009C2522">
        <w:rPr>
          <w:lang w:val="en-US"/>
        </w:rPr>
        <w:t xml:space="preserve"> (thesis). Santiago. </w:t>
      </w:r>
    </w:p>
    <w:p w14:paraId="72546DB6" w14:textId="6032B7BA" w:rsidR="00D36958" w:rsidRPr="009C2522" w:rsidRDefault="00D36958" w:rsidP="00D36958">
      <w:pPr>
        <w:spacing w:before="100" w:beforeAutospacing="1" w:after="100" w:afterAutospacing="1"/>
        <w:ind w:left="567" w:hanging="567"/>
        <w:rPr>
          <w:rFonts w:ascii="Times New Roman" w:eastAsia="Times New Roman" w:hAnsi="Times New Roman" w:cs="Times New Roman"/>
          <w:lang w:val="en-US" w:eastAsia="es-MX"/>
        </w:rPr>
      </w:pPr>
      <w:proofErr w:type="spellStart"/>
      <w:r w:rsidRPr="009C2522">
        <w:rPr>
          <w:rFonts w:ascii="Times New Roman" w:eastAsia="Times New Roman" w:hAnsi="Times New Roman" w:cs="Times New Roman"/>
          <w:lang w:val="en-US" w:eastAsia="es-MX"/>
        </w:rPr>
        <w:t>Drehman</w:t>
      </w:r>
      <w:proofErr w:type="spellEnd"/>
      <w:r w:rsidRPr="009C2522">
        <w:rPr>
          <w:rFonts w:ascii="Times New Roman" w:eastAsia="Times New Roman" w:hAnsi="Times New Roman" w:cs="Times New Roman"/>
          <w:lang w:val="en-US" w:eastAsia="es-MX"/>
        </w:rPr>
        <w:t xml:space="preserve">, M., &amp; </w:t>
      </w:r>
      <w:proofErr w:type="spellStart"/>
      <w:r w:rsidRPr="009C2522">
        <w:rPr>
          <w:rFonts w:ascii="Times New Roman" w:eastAsia="Times New Roman" w:hAnsi="Times New Roman" w:cs="Times New Roman"/>
          <w:lang w:val="en-US" w:eastAsia="es-MX"/>
        </w:rPr>
        <w:t>Tsatsaroni</w:t>
      </w:r>
      <w:proofErr w:type="spellEnd"/>
      <w:r w:rsidRPr="009C2522">
        <w:rPr>
          <w:rFonts w:ascii="Times New Roman" w:eastAsia="Times New Roman" w:hAnsi="Times New Roman" w:cs="Times New Roman"/>
          <w:lang w:val="en-US" w:eastAsia="es-MX"/>
        </w:rPr>
        <w:t xml:space="preserve">, K. (2014, March 9). </w:t>
      </w:r>
      <w:r w:rsidRPr="009C2522">
        <w:rPr>
          <w:rFonts w:ascii="Times New Roman" w:eastAsia="Times New Roman" w:hAnsi="Times New Roman" w:cs="Times New Roman"/>
          <w:i/>
          <w:iCs/>
          <w:lang w:val="es-MX" w:eastAsia="es-MX"/>
        </w:rPr>
        <w:t>La brecha crédito/PIB y los colchones de capital anticíclicos: preguntas y respuestas</w:t>
      </w:r>
      <w:r w:rsidRPr="009C2522">
        <w:rPr>
          <w:rFonts w:ascii="Times New Roman" w:eastAsia="Times New Roman" w:hAnsi="Times New Roman" w:cs="Times New Roman"/>
          <w:lang w:val="es-MX" w:eastAsia="es-MX"/>
        </w:rPr>
        <w:t xml:space="preserve">. Evaluación de indicadores adelantados mediante el área AUC. </w:t>
      </w:r>
      <w:r w:rsidRPr="00F76F06">
        <w:rPr>
          <w:rFonts w:ascii="Times New Roman" w:eastAsia="Times New Roman" w:hAnsi="Times New Roman" w:cs="Times New Roman"/>
          <w:lang w:val="es-MX" w:eastAsia="es-MX"/>
        </w:rPr>
        <w:t xml:space="preserve">Retrieved August 28, 2022. </w:t>
      </w:r>
      <w:r w:rsidRPr="009C2522">
        <w:rPr>
          <w:rFonts w:ascii="Times New Roman" w:eastAsia="Times New Roman" w:hAnsi="Times New Roman" w:cs="Times New Roman"/>
          <w:lang w:val="en-US" w:eastAsia="es-MX"/>
        </w:rPr>
        <w:t xml:space="preserve">From https://www.bis.org/publ/qtrpdf/r_qt1403z_es.htm#:~:text=La%20curva%20ROC%20de%20un,para%20diferentes%20niveles%20del%20umbral. </w:t>
      </w:r>
    </w:p>
    <w:p w14:paraId="739C9F97" w14:textId="090D9202" w:rsidR="00D36958" w:rsidRPr="00F76F06" w:rsidRDefault="00D36958" w:rsidP="00D36958">
      <w:pPr>
        <w:pStyle w:val="NormalWeb"/>
      </w:pPr>
      <w:proofErr w:type="spellStart"/>
      <w:r w:rsidRPr="009C2522">
        <w:rPr>
          <w:lang w:val="en-US"/>
        </w:rPr>
        <w:t>Kamarudin</w:t>
      </w:r>
      <w:proofErr w:type="spellEnd"/>
      <w:r w:rsidRPr="009C2522">
        <w:rPr>
          <w:lang w:val="en-US"/>
        </w:rPr>
        <w:t xml:space="preserve">, A. N., Cox, T., &amp; </w:t>
      </w:r>
      <w:proofErr w:type="spellStart"/>
      <w:r w:rsidRPr="009C2522">
        <w:rPr>
          <w:lang w:val="en-US"/>
        </w:rPr>
        <w:t>Kolamunnage</w:t>
      </w:r>
      <w:proofErr w:type="spellEnd"/>
      <w:r w:rsidRPr="009C2522">
        <w:rPr>
          <w:lang w:val="en-US"/>
        </w:rPr>
        <w:t xml:space="preserve">-Dona, R. (2017). </w:t>
      </w:r>
      <w:r w:rsidRPr="009C2522">
        <w:rPr>
          <w:i/>
          <w:iCs/>
          <w:lang w:val="en-US"/>
        </w:rPr>
        <w:t>Time-dependent Roc curve analysis in medical research: current methods and applications</w:t>
      </w:r>
      <w:r w:rsidRPr="009C2522">
        <w:rPr>
          <w:lang w:val="en-US"/>
        </w:rPr>
        <w:t xml:space="preserve"> (thesis). </w:t>
      </w:r>
      <w:r w:rsidRPr="00F76F06">
        <w:t xml:space="preserve">BMC Medical Research Methodology, Liverpool. </w:t>
      </w:r>
    </w:p>
    <w:p w14:paraId="7C11E441" w14:textId="68BB5B88" w:rsidR="00D36958" w:rsidRPr="009C2522" w:rsidRDefault="00D36958" w:rsidP="00D36958">
      <w:pPr>
        <w:spacing w:before="100" w:beforeAutospacing="1" w:after="100" w:afterAutospacing="1"/>
        <w:ind w:left="567" w:hanging="567"/>
        <w:rPr>
          <w:rFonts w:ascii="Times New Roman" w:eastAsia="Times New Roman" w:hAnsi="Times New Roman" w:cs="Times New Roman"/>
          <w:lang w:val="es-MX" w:eastAsia="es-MX"/>
        </w:rPr>
      </w:pPr>
      <w:r w:rsidRPr="009C2522">
        <w:rPr>
          <w:rFonts w:ascii="Times New Roman" w:eastAsia="Times New Roman" w:hAnsi="Times New Roman" w:cs="Times New Roman"/>
          <w:lang w:val="es-MX" w:eastAsia="es-MX"/>
        </w:rPr>
        <w:t xml:space="preserve">Kindle, J. H. (1987). </w:t>
      </w:r>
      <w:r w:rsidRPr="009C2522">
        <w:rPr>
          <w:rFonts w:ascii="Times New Roman" w:eastAsia="Times New Roman" w:hAnsi="Times New Roman" w:cs="Times New Roman"/>
          <w:i/>
          <w:iCs/>
          <w:lang w:val="es-MX" w:eastAsia="es-MX"/>
        </w:rPr>
        <w:t>Teoría y problemas de geometría analítica plana y del espacio</w:t>
      </w:r>
      <w:r w:rsidRPr="009C2522">
        <w:rPr>
          <w:rFonts w:ascii="Times New Roman" w:eastAsia="Times New Roman" w:hAnsi="Times New Roman" w:cs="Times New Roman"/>
          <w:lang w:val="es-MX" w:eastAsia="es-MX"/>
        </w:rPr>
        <w:t xml:space="preserve">. McGraw Hill.  </w:t>
      </w:r>
    </w:p>
    <w:p w14:paraId="4221AB05" w14:textId="577EE132" w:rsidR="00D36958" w:rsidRPr="009C2522" w:rsidRDefault="00D36958" w:rsidP="00D36958">
      <w:pPr>
        <w:spacing w:before="100" w:beforeAutospacing="1" w:after="100" w:afterAutospacing="1"/>
        <w:ind w:left="567" w:hanging="567"/>
        <w:rPr>
          <w:rFonts w:ascii="Times New Roman" w:eastAsia="Times New Roman" w:hAnsi="Times New Roman" w:cs="Times New Roman"/>
          <w:lang w:val="es-MX" w:eastAsia="es-MX"/>
        </w:rPr>
      </w:pPr>
      <w:r w:rsidRPr="00163222">
        <w:rPr>
          <w:rFonts w:ascii="Times New Roman" w:eastAsia="Times New Roman" w:hAnsi="Times New Roman" w:cs="Times New Roman"/>
          <w:lang w:val="es-MX" w:eastAsia="es-MX"/>
        </w:rPr>
        <w:t xml:space="preserve">Molina Arias, M., &amp; Ochoa Sangrador, C. (2017). Pruebas diagnósticas con resultados continuos o politómicos. Curvas ROC. </w:t>
      </w:r>
      <w:r w:rsidRPr="00163222">
        <w:rPr>
          <w:rFonts w:ascii="Times New Roman" w:eastAsia="Times New Roman" w:hAnsi="Times New Roman" w:cs="Times New Roman"/>
          <w:i/>
          <w:iCs/>
          <w:lang w:val="es-MX" w:eastAsia="es-MX"/>
        </w:rPr>
        <w:t>Evidencias Pedíatricas</w:t>
      </w:r>
      <w:r w:rsidRPr="00163222">
        <w:rPr>
          <w:rFonts w:ascii="Times New Roman" w:eastAsia="Times New Roman" w:hAnsi="Times New Roman" w:cs="Times New Roman"/>
          <w:lang w:val="es-MX" w:eastAsia="es-MX"/>
        </w:rPr>
        <w:t xml:space="preserve">, </w:t>
      </w:r>
      <w:r w:rsidRPr="00163222">
        <w:rPr>
          <w:rFonts w:ascii="Times New Roman" w:eastAsia="Times New Roman" w:hAnsi="Times New Roman" w:cs="Times New Roman"/>
          <w:i/>
          <w:iCs/>
          <w:lang w:val="es-MX" w:eastAsia="es-MX"/>
        </w:rPr>
        <w:t>13</w:t>
      </w:r>
      <w:r w:rsidRPr="00163222">
        <w:rPr>
          <w:rFonts w:ascii="Times New Roman" w:eastAsia="Times New Roman" w:hAnsi="Times New Roman" w:cs="Times New Roman"/>
          <w:lang w:val="es-MX" w:eastAsia="es-MX"/>
        </w:rPr>
        <w:t xml:space="preserve">(1). </w:t>
      </w:r>
    </w:p>
    <w:p w14:paraId="494F8EC3" w14:textId="355C0C1A" w:rsidR="00D36958" w:rsidRPr="009C2522" w:rsidRDefault="00D36958" w:rsidP="00D36958">
      <w:pPr>
        <w:spacing w:before="100" w:beforeAutospacing="1" w:after="100" w:afterAutospacing="1"/>
        <w:ind w:left="567" w:hanging="567"/>
        <w:rPr>
          <w:rFonts w:ascii="Times New Roman" w:eastAsia="Times New Roman" w:hAnsi="Times New Roman" w:cs="Times New Roman"/>
          <w:lang w:val="es-MX" w:eastAsia="es-MX"/>
        </w:rPr>
      </w:pPr>
      <w:r w:rsidRPr="009C2522">
        <w:rPr>
          <w:rFonts w:ascii="Times New Roman" w:eastAsia="Times New Roman" w:hAnsi="Times New Roman" w:cs="Times New Roman"/>
          <w:lang w:val="es-MX" w:eastAsia="es-MX"/>
        </w:rPr>
        <w:t xml:space="preserve">Novales, A. (2010). </w:t>
      </w:r>
      <w:r w:rsidRPr="009C2522">
        <w:rPr>
          <w:rFonts w:ascii="Times New Roman" w:eastAsia="Times New Roman" w:hAnsi="Times New Roman" w:cs="Times New Roman"/>
          <w:i/>
          <w:iCs/>
          <w:lang w:val="es-MX" w:eastAsia="es-MX"/>
        </w:rPr>
        <w:t>Analísis de Regresión</w:t>
      </w:r>
      <w:r w:rsidRPr="009C2522">
        <w:rPr>
          <w:rFonts w:ascii="Times New Roman" w:eastAsia="Times New Roman" w:hAnsi="Times New Roman" w:cs="Times New Roman"/>
          <w:lang w:val="es-MX" w:eastAsia="es-MX"/>
        </w:rPr>
        <w:t xml:space="preserve"> (1st ed., Vol. 1). Universidad Complutense. </w:t>
      </w:r>
    </w:p>
    <w:p w14:paraId="500B6A90" w14:textId="3C12C0E6" w:rsidR="00D36958" w:rsidRPr="009C2522" w:rsidRDefault="00D36958" w:rsidP="00D36958">
      <w:pPr>
        <w:spacing w:before="100" w:beforeAutospacing="1" w:after="100" w:afterAutospacing="1"/>
        <w:ind w:left="567" w:hanging="567"/>
        <w:rPr>
          <w:rFonts w:ascii="Times New Roman" w:eastAsia="Times New Roman" w:hAnsi="Times New Roman" w:cs="Times New Roman"/>
          <w:lang w:val="en-US" w:eastAsia="es-MX"/>
        </w:rPr>
      </w:pPr>
      <w:r w:rsidRPr="009C2522">
        <w:rPr>
          <w:rFonts w:ascii="Times New Roman" w:eastAsia="Times New Roman" w:hAnsi="Times New Roman" w:cs="Times New Roman"/>
          <w:lang w:val="es-MX" w:eastAsia="es-MX"/>
        </w:rPr>
        <w:t xml:space="preserve">Oberti, F., Teschioni, A., &amp; Regazzoni, S. (1999). </w:t>
      </w:r>
      <w:r w:rsidRPr="009C2522">
        <w:rPr>
          <w:rFonts w:ascii="Times New Roman" w:eastAsia="Times New Roman" w:hAnsi="Times New Roman" w:cs="Times New Roman"/>
          <w:lang w:val="en-US" w:eastAsia="es-MX"/>
        </w:rPr>
        <w:t xml:space="preserve">ROC curves for performance evaluation of video sequences processing systems for surveillance applications. </w:t>
      </w:r>
      <w:r w:rsidRPr="009C2522">
        <w:rPr>
          <w:rFonts w:ascii="Times New Roman" w:eastAsia="Times New Roman" w:hAnsi="Times New Roman" w:cs="Times New Roman"/>
          <w:i/>
          <w:iCs/>
          <w:lang w:val="en-US" w:eastAsia="es-MX"/>
        </w:rPr>
        <w:t xml:space="preserve">Proceedings 1999 International Conference on Image </w:t>
      </w:r>
      <w:proofErr w:type="gramStart"/>
      <w:r w:rsidRPr="009C2522">
        <w:rPr>
          <w:rFonts w:ascii="Times New Roman" w:eastAsia="Times New Roman" w:hAnsi="Times New Roman" w:cs="Times New Roman"/>
          <w:i/>
          <w:iCs/>
          <w:lang w:val="en-US" w:eastAsia="es-MX"/>
        </w:rPr>
        <w:t xml:space="preserve">Processing </w:t>
      </w:r>
      <w:r w:rsidRPr="009C2522">
        <w:rPr>
          <w:rFonts w:ascii="Times New Roman" w:eastAsia="Times New Roman" w:hAnsi="Times New Roman" w:cs="Times New Roman"/>
          <w:lang w:val="en-US" w:eastAsia="es-MX"/>
        </w:rPr>
        <w:t>,</w:t>
      </w:r>
      <w:proofErr w:type="gramEnd"/>
      <w:r w:rsidRPr="009C2522">
        <w:rPr>
          <w:rFonts w:ascii="Times New Roman" w:eastAsia="Times New Roman" w:hAnsi="Times New Roman" w:cs="Times New Roman"/>
          <w:lang w:val="en-US" w:eastAsia="es-MX"/>
        </w:rPr>
        <w:t xml:space="preserve"> </w:t>
      </w:r>
      <w:r w:rsidRPr="009C2522">
        <w:rPr>
          <w:rFonts w:ascii="Times New Roman" w:eastAsia="Times New Roman" w:hAnsi="Times New Roman" w:cs="Times New Roman"/>
          <w:i/>
          <w:iCs/>
          <w:lang w:val="en-US" w:eastAsia="es-MX"/>
        </w:rPr>
        <w:t>2</w:t>
      </w:r>
      <w:r w:rsidRPr="009C2522">
        <w:rPr>
          <w:rFonts w:ascii="Times New Roman" w:eastAsia="Times New Roman" w:hAnsi="Times New Roman" w:cs="Times New Roman"/>
          <w:lang w:val="en-US" w:eastAsia="es-MX"/>
        </w:rPr>
        <w:t xml:space="preserve">, 949–953. https://doi.org/10.1109/ICIP.1999.823038. </w:t>
      </w:r>
    </w:p>
    <w:p w14:paraId="64A44FD6" w14:textId="45C7F4CA" w:rsidR="00D36958" w:rsidRPr="009C2522" w:rsidRDefault="00D36958" w:rsidP="00D36958">
      <w:pPr>
        <w:pStyle w:val="NormalWeb"/>
        <w:ind w:left="567" w:hanging="567"/>
        <w:rPr>
          <w:lang w:val="en-US"/>
        </w:rPr>
      </w:pPr>
      <w:r w:rsidRPr="009C2522">
        <w:rPr>
          <w:lang w:val="en-US"/>
        </w:rPr>
        <w:t xml:space="preserve">Obuchowski, N. A. (2018). </w:t>
      </w:r>
      <w:r w:rsidRPr="009C2522">
        <w:rPr>
          <w:i/>
          <w:iCs/>
          <w:lang w:val="en-US"/>
        </w:rPr>
        <w:t>Receiver operating characteristic (Roc) curves: review of methods with applications in diagnostic medicine</w:t>
      </w:r>
      <w:r w:rsidRPr="009C2522">
        <w:rPr>
          <w:lang w:val="en-US"/>
        </w:rPr>
        <w:t xml:space="preserve"> (thesis). The Cleveland Clinic </w:t>
      </w:r>
      <w:proofErr w:type="gramStart"/>
      <w:r w:rsidRPr="009C2522">
        <w:rPr>
          <w:lang w:val="en-US"/>
        </w:rPr>
        <w:t>Foundation ,</w:t>
      </w:r>
      <w:proofErr w:type="gramEnd"/>
      <w:r w:rsidRPr="009C2522">
        <w:rPr>
          <w:lang w:val="en-US"/>
        </w:rPr>
        <w:t xml:space="preserve"> Cleveland. </w:t>
      </w:r>
    </w:p>
    <w:p w14:paraId="56031C5E" w14:textId="69920DB4" w:rsidR="00D36958" w:rsidRDefault="00D36958" w:rsidP="00D36958">
      <w:pPr>
        <w:spacing w:before="100" w:beforeAutospacing="1" w:after="100" w:afterAutospacing="1"/>
        <w:ind w:left="567" w:hanging="567"/>
        <w:rPr>
          <w:rFonts w:ascii="Times New Roman" w:eastAsia="Times New Roman" w:hAnsi="Times New Roman" w:cs="Times New Roman"/>
          <w:lang w:val="es-MX" w:eastAsia="es-MX"/>
        </w:rPr>
      </w:pPr>
      <w:proofErr w:type="spellStart"/>
      <w:r w:rsidRPr="00F76F06">
        <w:rPr>
          <w:rFonts w:ascii="Times New Roman" w:eastAsia="Times New Roman" w:hAnsi="Times New Roman" w:cs="Times New Roman"/>
          <w:lang w:val="en-US" w:eastAsia="es-MX"/>
        </w:rPr>
        <w:t>Villaseñor</w:t>
      </w:r>
      <w:proofErr w:type="spellEnd"/>
      <w:r w:rsidRPr="00F76F06">
        <w:rPr>
          <w:rFonts w:ascii="Times New Roman" w:eastAsia="Times New Roman" w:hAnsi="Times New Roman" w:cs="Times New Roman"/>
          <w:lang w:val="en-US" w:eastAsia="es-MX"/>
        </w:rPr>
        <w:t xml:space="preserve">, A. R., &amp; López, E. (2020). </w:t>
      </w:r>
      <w:r w:rsidRPr="009C2522">
        <w:rPr>
          <w:rFonts w:ascii="Times New Roman" w:eastAsia="Times New Roman" w:hAnsi="Times New Roman" w:cs="Times New Roman"/>
          <w:lang w:val="es-MX" w:eastAsia="es-MX"/>
        </w:rPr>
        <w:t xml:space="preserve">Comparación de dos métodos estadísticos, basados en curva ROC, para determinación del punto de corte de la frecuencia crítica de parpadeo en el diagnóstico de encefalopatía hepática mínima. </w:t>
      </w:r>
      <w:r w:rsidRPr="009C2522">
        <w:rPr>
          <w:rFonts w:ascii="Times New Roman" w:eastAsia="Times New Roman" w:hAnsi="Times New Roman" w:cs="Times New Roman"/>
          <w:i/>
          <w:iCs/>
          <w:lang w:val="es-MX" w:eastAsia="es-MX"/>
        </w:rPr>
        <w:t>XV Congreso Nacional De Hepatología.</w:t>
      </w:r>
      <w:r w:rsidRPr="00F31820">
        <w:rPr>
          <w:rFonts w:ascii="Times New Roman" w:eastAsia="Times New Roman" w:hAnsi="Times New Roman" w:cs="Times New Roman"/>
          <w:lang w:val="es-MX" w:eastAsia="es-MX"/>
        </w:rPr>
        <w:t xml:space="preserve"> </w:t>
      </w:r>
    </w:p>
    <w:p w14:paraId="5E516500" w14:textId="77777777" w:rsidR="00D36958" w:rsidRPr="00D36958" w:rsidRDefault="00D36958" w:rsidP="00D36958">
      <w:pPr>
        <w:rPr>
          <w:lang w:val="en-US"/>
        </w:rPr>
      </w:pPr>
    </w:p>
    <w:p w14:paraId="38212BB3" w14:textId="77777777" w:rsidR="00137577" w:rsidRPr="00D36958" w:rsidRDefault="00137577" w:rsidP="007268B7">
      <w:pPr>
        <w:spacing w:line="276" w:lineRule="auto"/>
        <w:rPr>
          <w:lang w:val="en-US"/>
        </w:rPr>
      </w:pPr>
    </w:p>
    <w:sectPr w:rsidR="00137577" w:rsidRPr="00D36958" w:rsidSect="00BD06EE">
      <w:footerReference w:type="even"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F83B3" w14:textId="77777777" w:rsidR="00DE50D8" w:rsidRDefault="00DE50D8" w:rsidP="00DC2CD3">
      <w:r>
        <w:separator/>
      </w:r>
    </w:p>
  </w:endnote>
  <w:endnote w:type="continuationSeparator" w:id="0">
    <w:p w14:paraId="70FEF84B" w14:textId="77777777" w:rsidR="00DE50D8" w:rsidRDefault="00DE50D8" w:rsidP="00DC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20489737"/>
      <w:docPartObj>
        <w:docPartGallery w:val="Page Numbers (Bottom of Page)"/>
        <w:docPartUnique/>
      </w:docPartObj>
    </w:sdtPr>
    <w:sdtContent>
      <w:p w14:paraId="592E1AA9" w14:textId="1AA9E892" w:rsidR="0055568F" w:rsidRDefault="0055568F" w:rsidP="0035102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CF6F551" w14:textId="77777777" w:rsidR="0055568F" w:rsidRDefault="0055568F" w:rsidP="00DC2CD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25603730"/>
      <w:docPartObj>
        <w:docPartGallery w:val="Page Numbers (Bottom of Page)"/>
        <w:docPartUnique/>
      </w:docPartObj>
    </w:sdtPr>
    <w:sdtContent>
      <w:p w14:paraId="63B35913" w14:textId="18353427" w:rsidR="0055568F" w:rsidRDefault="0055568F" w:rsidP="0035102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753CF">
          <w:rPr>
            <w:rStyle w:val="Nmerodepgina"/>
            <w:noProof/>
          </w:rPr>
          <w:t>1</w:t>
        </w:r>
        <w:r>
          <w:rPr>
            <w:rStyle w:val="Nmerodepgina"/>
          </w:rPr>
          <w:fldChar w:fldCharType="end"/>
        </w:r>
      </w:p>
    </w:sdtContent>
  </w:sdt>
  <w:p w14:paraId="457CE6E9" w14:textId="77777777" w:rsidR="0055568F" w:rsidRDefault="0055568F" w:rsidP="00DC2CD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77FDA" w14:textId="77777777" w:rsidR="00DE50D8" w:rsidRDefault="00DE50D8" w:rsidP="00DC2CD3">
      <w:r>
        <w:separator/>
      </w:r>
    </w:p>
  </w:footnote>
  <w:footnote w:type="continuationSeparator" w:id="0">
    <w:p w14:paraId="10EE63AF" w14:textId="77777777" w:rsidR="00DE50D8" w:rsidRDefault="00DE50D8" w:rsidP="00DC2C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93D27"/>
    <w:multiLevelType w:val="hybridMultilevel"/>
    <w:tmpl w:val="804EBB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CE5674"/>
    <w:multiLevelType w:val="hybridMultilevel"/>
    <w:tmpl w:val="D7E2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070E53"/>
    <w:multiLevelType w:val="hybridMultilevel"/>
    <w:tmpl w:val="9358FD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4B003AD"/>
    <w:multiLevelType w:val="hybridMultilevel"/>
    <w:tmpl w:val="5DB45244"/>
    <w:lvl w:ilvl="0" w:tplc="080A000F">
      <w:start w:val="1"/>
      <w:numFmt w:val="decimal"/>
      <w:lvlText w:val="%1."/>
      <w:lvlJc w:val="left"/>
      <w:pPr>
        <w:ind w:left="1079" w:hanging="360"/>
      </w:pPr>
    </w:lvl>
    <w:lvl w:ilvl="1" w:tplc="080A0019" w:tentative="1">
      <w:start w:val="1"/>
      <w:numFmt w:val="lowerLetter"/>
      <w:lvlText w:val="%2."/>
      <w:lvlJc w:val="left"/>
      <w:pPr>
        <w:ind w:left="1799" w:hanging="360"/>
      </w:pPr>
    </w:lvl>
    <w:lvl w:ilvl="2" w:tplc="080A001B" w:tentative="1">
      <w:start w:val="1"/>
      <w:numFmt w:val="lowerRoman"/>
      <w:lvlText w:val="%3."/>
      <w:lvlJc w:val="right"/>
      <w:pPr>
        <w:ind w:left="2519" w:hanging="180"/>
      </w:pPr>
    </w:lvl>
    <w:lvl w:ilvl="3" w:tplc="080A000F" w:tentative="1">
      <w:start w:val="1"/>
      <w:numFmt w:val="decimal"/>
      <w:lvlText w:val="%4."/>
      <w:lvlJc w:val="left"/>
      <w:pPr>
        <w:ind w:left="3239" w:hanging="360"/>
      </w:pPr>
    </w:lvl>
    <w:lvl w:ilvl="4" w:tplc="080A0019" w:tentative="1">
      <w:start w:val="1"/>
      <w:numFmt w:val="lowerLetter"/>
      <w:lvlText w:val="%5."/>
      <w:lvlJc w:val="left"/>
      <w:pPr>
        <w:ind w:left="3959" w:hanging="360"/>
      </w:pPr>
    </w:lvl>
    <w:lvl w:ilvl="5" w:tplc="080A001B" w:tentative="1">
      <w:start w:val="1"/>
      <w:numFmt w:val="lowerRoman"/>
      <w:lvlText w:val="%6."/>
      <w:lvlJc w:val="right"/>
      <w:pPr>
        <w:ind w:left="4679" w:hanging="180"/>
      </w:pPr>
    </w:lvl>
    <w:lvl w:ilvl="6" w:tplc="080A000F" w:tentative="1">
      <w:start w:val="1"/>
      <w:numFmt w:val="decimal"/>
      <w:lvlText w:val="%7."/>
      <w:lvlJc w:val="left"/>
      <w:pPr>
        <w:ind w:left="5399" w:hanging="360"/>
      </w:pPr>
    </w:lvl>
    <w:lvl w:ilvl="7" w:tplc="080A0019" w:tentative="1">
      <w:start w:val="1"/>
      <w:numFmt w:val="lowerLetter"/>
      <w:lvlText w:val="%8."/>
      <w:lvlJc w:val="left"/>
      <w:pPr>
        <w:ind w:left="6119" w:hanging="360"/>
      </w:pPr>
    </w:lvl>
    <w:lvl w:ilvl="8" w:tplc="080A001B" w:tentative="1">
      <w:start w:val="1"/>
      <w:numFmt w:val="lowerRoman"/>
      <w:lvlText w:val="%9."/>
      <w:lvlJc w:val="right"/>
      <w:pPr>
        <w:ind w:left="6839" w:hanging="180"/>
      </w:pPr>
    </w:lvl>
  </w:abstractNum>
  <w:num w:numId="1" w16cid:durableId="2003658929">
    <w:abstractNumId w:val="1"/>
  </w:num>
  <w:num w:numId="2" w16cid:durableId="1450050237">
    <w:abstractNumId w:val="3"/>
  </w:num>
  <w:num w:numId="3" w16cid:durableId="1047602344">
    <w:abstractNumId w:val="2"/>
  </w:num>
  <w:num w:numId="4" w16cid:durableId="1594822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1A"/>
    <w:rsid w:val="0000672D"/>
    <w:rsid w:val="000133A0"/>
    <w:rsid w:val="000213AC"/>
    <w:rsid w:val="000438CF"/>
    <w:rsid w:val="00043F88"/>
    <w:rsid w:val="00050615"/>
    <w:rsid w:val="00070B10"/>
    <w:rsid w:val="00072BB1"/>
    <w:rsid w:val="000766E5"/>
    <w:rsid w:val="000769FC"/>
    <w:rsid w:val="00087147"/>
    <w:rsid w:val="000A2334"/>
    <w:rsid w:val="000B120A"/>
    <w:rsid w:val="000C34C4"/>
    <w:rsid w:val="000E62AF"/>
    <w:rsid w:val="00111D80"/>
    <w:rsid w:val="00114E66"/>
    <w:rsid w:val="00124F70"/>
    <w:rsid w:val="00131BED"/>
    <w:rsid w:val="00133798"/>
    <w:rsid w:val="00137577"/>
    <w:rsid w:val="00140204"/>
    <w:rsid w:val="00163222"/>
    <w:rsid w:val="00170003"/>
    <w:rsid w:val="0019300E"/>
    <w:rsid w:val="001A4234"/>
    <w:rsid w:val="001A5D32"/>
    <w:rsid w:val="001B7B5C"/>
    <w:rsid w:val="001C0D52"/>
    <w:rsid w:val="001C1814"/>
    <w:rsid w:val="001C52F3"/>
    <w:rsid w:val="001D532C"/>
    <w:rsid w:val="001F1361"/>
    <w:rsid w:val="00213012"/>
    <w:rsid w:val="002245D8"/>
    <w:rsid w:val="002331D5"/>
    <w:rsid w:val="002607F5"/>
    <w:rsid w:val="002615D0"/>
    <w:rsid w:val="00281144"/>
    <w:rsid w:val="00281B24"/>
    <w:rsid w:val="0028293D"/>
    <w:rsid w:val="00296FED"/>
    <w:rsid w:val="002A76D5"/>
    <w:rsid w:val="002B674E"/>
    <w:rsid w:val="002F0ABC"/>
    <w:rsid w:val="002F18FE"/>
    <w:rsid w:val="002F7C41"/>
    <w:rsid w:val="00306AF5"/>
    <w:rsid w:val="003144BD"/>
    <w:rsid w:val="00317D41"/>
    <w:rsid w:val="003262F8"/>
    <w:rsid w:val="00334A6B"/>
    <w:rsid w:val="0035102A"/>
    <w:rsid w:val="00361223"/>
    <w:rsid w:val="00364FF6"/>
    <w:rsid w:val="00367C39"/>
    <w:rsid w:val="003938B1"/>
    <w:rsid w:val="003A3446"/>
    <w:rsid w:val="003B338B"/>
    <w:rsid w:val="003D3630"/>
    <w:rsid w:val="003D3B8C"/>
    <w:rsid w:val="003D49DA"/>
    <w:rsid w:val="003E4163"/>
    <w:rsid w:val="003F1B00"/>
    <w:rsid w:val="004029E7"/>
    <w:rsid w:val="004044E7"/>
    <w:rsid w:val="00416EAD"/>
    <w:rsid w:val="00417F79"/>
    <w:rsid w:val="00423821"/>
    <w:rsid w:val="00433F46"/>
    <w:rsid w:val="0043740E"/>
    <w:rsid w:val="00441076"/>
    <w:rsid w:val="0044672F"/>
    <w:rsid w:val="00492857"/>
    <w:rsid w:val="00497D61"/>
    <w:rsid w:val="004A4B50"/>
    <w:rsid w:val="004A4FE7"/>
    <w:rsid w:val="004B174D"/>
    <w:rsid w:val="004B3885"/>
    <w:rsid w:val="004C0B57"/>
    <w:rsid w:val="004C4F7C"/>
    <w:rsid w:val="004C5D7B"/>
    <w:rsid w:val="004D1AB4"/>
    <w:rsid w:val="004E080D"/>
    <w:rsid w:val="004E30B4"/>
    <w:rsid w:val="004E7EBF"/>
    <w:rsid w:val="004E7F15"/>
    <w:rsid w:val="004F60DE"/>
    <w:rsid w:val="00500BDC"/>
    <w:rsid w:val="0050171E"/>
    <w:rsid w:val="00513ABF"/>
    <w:rsid w:val="00524260"/>
    <w:rsid w:val="005351A6"/>
    <w:rsid w:val="00536773"/>
    <w:rsid w:val="005429AA"/>
    <w:rsid w:val="00554EB8"/>
    <w:rsid w:val="0055568F"/>
    <w:rsid w:val="00564D23"/>
    <w:rsid w:val="00567421"/>
    <w:rsid w:val="00567F52"/>
    <w:rsid w:val="00585CB9"/>
    <w:rsid w:val="005868C9"/>
    <w:rsid w:val="00592566"/>
    <w:rsid w:val="005B1281"/>
    <w:rsid w:val="005B2305"/>
    <w:rsid w:val="005C445A"/>
    <w:rsid w:val="005E0CE2"/>
    <w:rsid w:val="00612B9D"/>
    <w:rsid w:val="00622445"/>
    <w:rsid w:val="00635736"/>
    <w:rsid w:val="00662D35"/>
    <w:rsid w:val="006753CF"/>
    <w:rsid w:val="00691533"/>
    <w:rsid w:val="0069240B"/>
    <w:rsid w:val="006934A5"/>
    <w:rsid w:val="00693F57"/>
    <w:rsid w:val="006975EC"/>
    <w:rsid w:val="006A7A39"/>
    <w:rsid w:val="006B4CBE"/>
    <w:rsid w:val="006C0E0E"/>
    <w:rsid w:val="006D2D17"/>
    <w:rsid w:val="00713291"/>
    <w:rsid w:val="007268B7"/>
    <w:rsid w:val="007338A0"/>
    <w:rsid w:val="00735539"/>
    <w:rsid w:val="00747465"/>
    <w:rsid w:val="00747D33"/>
    <w:rsid w:val="00763624"/>
    <w:rsid w:val="007727EF"/>
    <w:rsid w:val="007B3E37"/>
    <w:rsid w:val="007B7F8D"/>
    <w:rsid w:val="007D54D0"/>
    <w:rsid w:val="007F04C4"/>
    <w:rsid w:val="008020B3"/>
    <w:rsid w:val="008031E6"/>
    <w:rsid w:val="008143AD"/>
    <w:rsid w:val="00815B2F"/>
    <w:rsid w:val="00817E30"/>
    <w:rsid w:val="008209A9"/>
    <w:rsid w:val="0083391F"/>
    <w:rsid w:val="00835D22"/>
    <w:rsid w:val="0084457D"/>
    <w:rsid w:val="00844C63"/>
    <w:rsid w:val="008532F4"/>
    <w:rsid w:val="00860601"/>
    <w:rsid w:val="0087033B"/>
    <w:rsid w:val="008835FD"/>
    <w:rsid w:val="00896399"/>
    <w:rsid w:val="008A1D20"/>
    <w:rsid w:val="008C0274"/>
    <w:rsid w:val="008C0BF4"/>
    <w:rsid w:val="008C3CB2"/>
    <w:rsid w:val="008D041C"/>
    <w:rsid w:val="008E481B"/>
    <w:rsid w:val="008E701E"/>
    <w:rsid w:val="00914A6B"/>
    <w:rsid w:val="00916C1F"/>
    <w:rsid w:val="00924129"/>
    <w:rsid w:val="0092651B"/>
    <w:rsid w:val="0093721A"/>
    <w:rsid w:val="00937885"/>
    <w:rsid w:val="00944D15"/>
    <w:rsid w:val="00944FE9"/>
    <w:rsid w:val="00945C46"/>
    <w:rsid w:val="0095618D"/>
    <w:rsid w:val="00967A0C"/>
    <w:rsid w:val="009700AD"/>
    <w:rsid w:val="00984F6B"/>
    <w:rsid w:val="00991E8F"/>
    <w:rsid w:val="009A2903"/>
    <w:rsid w:val="009A6621"/>
    <w:rsid w:val="009B1F43"/>
    <w:rsid w:val="009B4A23"/>
    <w:rsid w:val="009B4DF9"/>
    <w:rsid w:val="009C2522"/>
    <w:rsid w:val="009E5428"/>
    <w:rsid w:val="009F0239"/>
    <w:rsid w:val="009F5289"/>
    <w:rsid w:val="00A010DC"/>
    <w:rsid w:val="00A03FCD"/>
    <w:rsid w:val="00A42F0F"/>
    <w:rsid w:val="00A43841"/>
    <w:rsid w:val="00A57577"/>
    <w:rsid w:val="00A70AB0"/>
    <w:rsid w:val="00A71750"/>
    <w:rsid w:val="00A73E83"/>
    <w:rsid w:val="00A7506B"/>
    <w:rsid w:val="00A75B1F"/>
    <w:rsid w:val="00A8073B"/>
    <w:rsid w:val="00A86A65"/>
    <w:rsid w:val="00AC469D"/>
    <w:rsid w:val="00AD2D18"/>
    <w:rsid w:val="00AF2ABD"/>
    <w:rsid w:val="00AF7414"/>
    <w:rsid w:val="00B037A3"/>
    <w:rsid w:val="00B14604"/>
    <w:rsid w:val="00B21FDA"/>
    <w:rsid w:val="00B241AE"/>
    <w:rsid w:val="00B442FE"/>
    <w:rsid w:val="00B76DDB"/>
    <w:rsid w:val="00B85C54"/>
    <w:rsid w:val="00B930FA"/>
    <w:rsid w:val="00B9327A"/>
    <w:rsid w:val="00BA51FA"/>
    <w:rsid w:val="00BB278D"/>
    <w:rsid w:val="00BB71F3"/>
    <w:rsid w:val="00BC14D5"/>
    <w:rsid w:val="00BC5B2F"/>
    <w:rsid w:val="00BD06EE"/>
    <w:rsid w:val="00BD3BD5"/>
    <w:rsid w:val="00BF4384"/>
    <w:rsid w:val="00BF5577"/>
    <w:rsid w:val="00C0726C"/>
    <w:rsid w:val="00C100CE"/>
    <w:rsid w:val="00C123D7"/>
    <w:rsid w:val="00C20511"/>
    <w:rsid w:val="00C2277D"/>
    <w:rsid w:val="00C3147B"/>
    <w:rsid w:val="00C4071A"/>
    <w:rsid w:val="00C41471"/>
    <w:rsid w:val="00C4545E"/>
    <w:rsid w:val="00C45C46"/>
    <w:rsid w:val="00C50D00"/>
    <w:rsid w:val="00C60C41"/>
    <w:rsid w:val="00C81B52"/>
    <w:rsid w:val="00C9607C"/>
    <w:rsid w:val="00CA140C"/>
    <w:rsid w:val="00CC70C7"/>
    <w:rsid w:val="00CD57EB"/>
    <w:rsid w:val="00CD676E"/>
    <w:rsid w:val="00CE364B"/>
    <w:rsid w:val="00CF21E5"/>
    <w:rsid w:val="00CF55E3"/>
    <w:rsid w:val="00D1088B"/>
    <w:rsid w:val="00D2293B"/>
    <w:rsid w:val="00D264C2"/>
    <w:rsid w:val="00D35A11"/>
    <w:rsid w:val="00D36958"/>
    <w:rsid w:val="00D60878"/>
    <w:rsid w:val="00D6583C"/>
    <w:rsid w:val="00D71960"/>
    <w:rsid w:val="00D76012"/>
    <w:rsid w:val="00D909B1"/>
    <w:rsid w:val="00D935E5"/>
    <w:rsid w:val="00DB18BB"/>
    <w:rsid w:val="00DC2CD3"/>
    <w:rsid w:val="00DE4FC7"/>
    <w:rsid w:val="00DE50D8"/>
    <w:rsid w:val="00DF689F"/>
    <w:rsid w:val="00E20599"/>
    <w:rsid w:val="00E22E2C"/>
    <w:rsid w:val="00E27F71"/>
    <w:rsid w:val="00E33C74"/>
    <w:rsid w:val="00E40F52"/>
    <w:rsid w:val="00E41214"/>
    <w:rsid w:val="00E46D3E"/>
    <w:rsid w:val="00E47031"/>
    <w:rsid w:val="00E47581"/>
    <w:rsid w:val="00E5108F"/>
    <w:rsid w:val="00E62327"/>
    <w:rsid w:val="00E656B8"/>
    <w:rsid w:val="00E959E6"/>
    <w:rsid w:val="00E9697F"/>
    <w:rsid w:val="00EA11A2"/>
    <w:rsid w:val="00EA1634"/>
    <w:rsid w:val="00EA7FDF"/>
    <w:rsid w:val="00EC3E0F"/>
    <w:rsid w:val="00EE7163"/>
    <w:rsid w:val="00EF2CFD"/>
    <w:rsid w:val="00F219C0"/>
    <w:rsid w:val="00F23F8D"/>
    <w:rsid w:val="00F27452"/>
    <w:rsid w:val="00F31820"/>
    <w:rsid w:val="00F369EE"/>
    <w:rsid w:val="00F57E58"/>
    <w:rsid w:val="00F671CC"/>
    <w:rsid w:val="00F7422D"/>
    <w:rsid w:val="00F762EF"/>
    <w:rsid w:val="00F76F06"/>
    <w:rsid w:val="00FA5560"/>
    <w:rsid w:val="00FB1B8F"/>
    <w:rsid w:val="00FC072D"/>
    <w:rsid w:val="00FC6E22"/>
    <w:rsid w:val="00FD3DA1"/>
    <w:rsid w:val="00FF07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6A115"/>
  <w15:docId w15:val="{103DA099-B5CD-C54A-B710-CB310F59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8B1"/>
    <w:rPr>
      <w:lang w:val="es-ES"/>
    </w:rPr>
  </w:style>
  <w:style w:type="paragraph" w:styleId="Ttulo1">
    <w:name w:val="heading 1"/>
    <w:basedOn w:val="Normal"/>
    <w:next w:val="Normal"/>
    <w:link w:val="Ttulo1Car"/>
    <w:uiPriority w:val="9"/>
    <w:qFormat/>
    <w:rsid w:val="00E22E2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B67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0747"/>
    <w:pPr>
      <w:ind w:left="720"/>
      <w:contextualSpacing/>
    </w:pPr>
  </w:style>
  <w:style w:type="paragraph" w:styleId="NormalWeb">
    <w:name w:val="Normal (Web)"/>
    <w:basedOn w:val="Normal"/>
    <w:uiPriority w:val="99"/>
    <w:semiHidden/>
    <w:unhideWhenUsed/>
    <w:rsid w:val="00DC2CD3"/>
    <w:pPr>
      <w:spacing w:before="100" w:beforeAutospacing="1" w:after="100" w:afterAutospacing="1"/>
    </w:pPr>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C2CD3"/>
    <w:pPr>
      <w:tabs>
        <w:tab w:val="center" w:pos="4252"/>
        <w:tab w:val="right" w:pos="8504"/>
      </w:tabs>
    </w:pPr>
  </w:style>
  <w:style w:type="character" w:customStyle="1" w:styleId="PiedepginaCar">
    <w:name w:val="Pie de página Car"/>
    <w:basedOn w:val="Fuentedeprrafopredeter"/>
    <w:link w:val="Piedepgina"/>
    <w:uiPriority w:val="99"/>
    <w:rsid w:val="00DC2CD3"/>
    <w:rPr>
      <w:lang w:val="es-ES"/>
    </w:rPr>
  </w:style>
  <w:style w:type="character" w:styleId="Nmerodepgina">
    <w:name w:val="page number"/>
    <w:basedOn w:val="Fuentedeprrafopredeter"/>
    <w:uiPriority w:val="99"/>
    <w:semiHidden/>
    <w:unhideWhenUsed/>
    <w:rsid w:val="00DC2CD3"/>
  </w:style>
  <w:style w:type="paragraph" w:styleId="Descripcin">
    <w:name w:val="caption"/>
    <w:basedOn w:val="Normal"/>
    <w:next w:val="Normal"/>
    <w:uiPriority w:val="35"/>
    <w:unhideWhenUsed/>
    <w:qFormat/>
    <w:rsid w:val="00C45C46"/>
    <w:pPr>
      <w:spacing w:after="200"/>
    </w:pPr>
    <w:rPr>
      <w:i/>
      <w:iCs/>
      <w:color w:val="44546A" w:themeColor="text2"/>
      <w:sz w:val="18"/>
      <w:szCs w:val="18"/>
      <w:lang w:val="en-US"/>
    </w:rPr>
  </w:style>
  <w:style w:type="character" w:styleId="Textodelmarcadordeposicin">
    <w:name w:val="Placeholder Text"/>
    <w:basedOn w:val="Fuentedeprrafopredeter"/>
    <w:uiPriority w:val="99"/>
    <w:semiHidden/>
    <w:rsid w:val="007F04C4"/>
    <w:rPr>
      <w:color w:val="808080"/>
    </w:rPr>
  </w:style>
  <w:style w:type="paragraph" w:styleId="Ttulo">
    <w:name w:val="Title"/>
    <w:basedOn w:val="Normal"/>
    <w:next w:val="Normal"/>
    <w:link w:val="TtuloCar"/>
    <w:uiPriority w:val="10"/>
    <w:qFormat/>
    <w:rsid w:val="00E22E2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22E2C"/>
    <w:rPr>
      <w:rFonts w:asciiTheme="majorHAnsi" w:eastAsiaTheme="majorEastAsia" w:hAnsiTheme="majorHAnsi" w:cstheme="majorBidi"/>
      <w:spacing w:val="-10"/>
      <w:kern w:val="28"/>
      <w:sz w:val="56"/>
      <w:szCs w:val="56"/>
      <w:lang w:val="es-ES"/>
    </w:rPr>
  </w:style>
  <w:style w:type="character" w:customStyle="1" w:styleId="Ttulo1Car">
    <w:name w:val="Título 1 Car"/>
    <w:basedOn w:val="Fuentedeprrafopredeter"/>
    <w:link w:val="Ttulo1"/>
    <w:uiPriority w:val="9"/>
    <w:rsid w:val="00E22E2C"/>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2B674E"/>
    <w:rPr>
      <w:rFonts w:asciiTheme="majorHAnsi" w:eastAsiaTheme="majorEastAsia" w:hAnsiTheme="majorHAnsi" w:cstheme="majorBidi"/>
      <w:color w:val="2F5496" w:themeColor="accent1" w:themeShade="BF"/>
      <w:sz w:val="26"/>
      <w:szCs w:val="26"/>
      <w:lang w:val="es-ES"/>
    </w:rPr>
  </w:style>
  <w:style w:type="paragraph" w:styleId="TtuloTDC">
    <w:name w:val="TOC Heading"/>
    <w:basedOn w:val="Ttulo1"/>
    <w:next w:val="Normal"/>
    <w:uiPriority w:val="39"/>
    <w:unhideWhenUsed/>
    <w:qFormat/>
    <w:rsid w:val="005E0CE2"/>
    <w:pPr>
      <w:spacing w:before="480" w:line="276" w:lineRule="auto"/>
      <w:outlineLvl w:val="9"/>
    </w:pPr>
    <w:rPr>
      <w:b/>
      <w:bCs/>
      <w:sz w:val="28"/>
      <w:szCs w:val="28"/>
      <w:lang w:val="es-MX" w:eastAsia="es-MX"/>
    </w:rPr>
  </w:style>
  <w:style w:type="paragraph" w:styleId="TDC1">
    <w:name w:val="toc 1"/>
    <w:basedOn w:val="Normal"/>
    <w:next w:val="Normal"/>
    <w:autoRedefine/>
    <w:uiPriority w:val="39"/>
    <w:unhideWhenUsed/>
    <w:rsid w:val="005E0CE2"/>
    <w:pPr>
      <w:spacing w:before="120"/>
    </w:pPr>
    <w:rPr>
      <w:rFonts w:cstheme="minorHAnsi"/>
      <w:b/>
      <w:bCs/>
      <w:i/>
      <w:iCs/>
    </w:rPr>
  </w:style>
  <w:style w:type="paragraph" w:styleId="TDC2">
    <w:name w:val="toc 2"/>
    <w:basedOn w:val="Normal"/>
    <w:next w:val="Normal"/>
    <w:autoRedefine/>
    <w:uiPriority w:val="39"/>
    <w:unhideWhenUsed/>
    <w:rsid w:val="005E0CE2"/>
    <w:pPr>
      <w:spacing w:before="120"/>
      <w:ind w:left="240"/>
    </w:pPr>
    <w:rPr>
      <w:rFonts w:cstheme="minorHAnsi"/>
      <w:b/>
      <w:bCs/>
      <w:sz w:val="22"/>
      <w:szCs w:val="22"/>
    </w:rPr>
  </w:style>
  <w:style w:type="character" w:styleId="Hipervnculo">
    <w:name w:val="Hyperlink"/>
    <w:basedOn w:val="Fuentedeprrafopredeter"/>
    <w:uiPriority w:val="99"/>
    <w:unhideWhenUsed/>
    <w:rsid w:val="005E0CE2"/>
    <w:rPr>
      <w:color w:val="0563C1" w:themeColor="hyperlink"/>
      <w:u w:val="single"/>
    </w:rPr>
  </w:style>
  <w:style w:type="paragraph" w:styleId="TDC3">
    <w:name w:val="toc 3"/>
    <w:basedOn w:val="Normal"/>
    <w:next w:val="Normal"/>
    <w:autoRedefine/>
    <w:uiPriority w:val="39"/>
    <w:unhideWhenUsed/>
    <w:rsid w:val="005E0CE2"/>
    <w:pPr>
      <w:ind w:left="480"/>
    </w:pPr>
    <w:rPr>
      <w:rFonts w:cstheme="minorHAnsi"/>
      <w:sz w:val="20"/>
      <w:szCs w:val="20"/>
    </w:rPr>
  </w:style>
  <w:style w:type="paragraph" w:styleId="TDC4">
    <w:name w:val="toc 4"/>
    <w:basedOn w:val="Normal"/>
    <w:next w:val="Normal"/>
    <w:autoRedefine/>
    <w:uiPriority w:val="39"/>
    <w:unhideWhenUsed/>
    <w:rsid w:val="005E0CE2"/>
    <w:pPr>
      <w:ind w:left="720"/>
    </w:pPr>
    <w:rPr>
      <w:rFonts w:cstheme="minorHAnsi"/>
      <w:sz w:val="20"/>
      <w:szCs w:val="20"/>
    </w:rPr>
  </w:style>
  <w:style w:type="paragraph" w:styleId="TDC5">
    <w:name w:val="toc 5"/>
    <w:basedOn w:val="Normal"/>
    <w:next w:val="Normal"/>
    <w:autoRedefine/>
    <w:uiPriority w:val="39"/>
    <w:unhideWhenUsed/>
    <w:rsid w:val="005E0CE2"/>
    <w:pPr>
      <w:ind w:left="960"/>
    </w:pPr>
    <w:rPr>
      <w:rFonts w:cstheme="minorHAnsi"/>
      <w:sz w:val="20"/>
      <w:szCs w:val="20"/>
    </w:rPr>
  </w:style>
  <w:style w:type="paragraph" w:styleId="TDC6">
    <w:name w:val="toc 6"/>
    <w:basedOn w:val="Normal"/>
    <w:next w:val="Normal"/>
    <w:autoRedefine/>
    <w:uiPriority w:val="39"/>
    <w:unhideWhenUsed/>
    <w:rsid w:val="005E0CE2"/>
    <w:pPr>
      <w:ind w:left="1200"/>
    </w:pPr>
    <w:rPr>
      <w:rFonts w:cstheme="minorHAnsi"/>
      <w:sz w:val="20"/>
      <w:szCs w:val="20"/>
    </w:rPr>
  </w:style>
  <w:style w:type="paragraph" w:styleId="TDC7">
    <w:name w:val="toc 7"/>
    <w:basedOn w:val="Normal"/>
    <w:next w:val="Normal"/>
    <w:autoRedefine/>
    <w:uiPriority w:val="39"/>
    <w:unhideWhenUsed/>
    <w:rsid w:val="005E0CE2"/>
    <w:pPr>
      <w:ind w:left="1440"/>
    </w:pPr>
    <w:rPr>
      <w:rFonts w:cstheme="minorHAnsi"/>
      <w:sz w:val="20"/>
      <w:szCs w:val="20"/>
    </w:rPr>
  </w:style>
  <w:style w:type="paragraph" w:styleId="TDC8">
    <w:name w:val="toc 8"/>
    <w:basedOn w:val="Normal"/>
    <w:next w:val="Normal"/>
    <w:autoRedefine/>
    <w:uiPriority w:val="39"/>
    <w:unhideWhenUsed/>
    <w:rsid w:val="005E0CE2"/>
    <w:pPr>
      <w:ind w:left="1680"/>
    </w:pPr>
    <w:rPr>
      <w:rFonts w:cstheme="minorHAnsi"/>
      <w:sz w:val="20"/>
      <w:szCs w:val="20"/>
    </w:rPr>
  </w:style>
  <w:style w:type="paragraph" w:styleId="TDC9">
    <w:name w:val="toc 9"/>
    <w:basedOn w:val="Normal"/>
    <w:next w:val="Normal"/>
    <w:autoRedefine/>
    <w:uiPriority w:val="39"/>
    <w:unhideWhenUsed/>
    <w:rsid w:val="005E0CE2"/>
    <w:pPr>
      <w:ind w:left="1920"/>
    </w:pPr>
    <w:rPr>
      <w:rFonts w:cstheme="minorHAnsi"/>
      <w:sz w:val="20"/>
      <w:szCs w:val="20"/>
    </w:rPr>
  </w:style>
  <w:style w:type="paragraph" w:styleId="Tabladeilustraciones">
    <w:name w:val="table of figures"/>
    <w:basedOn w:val="Normal"/>
    <w:next w:val="Normal"/>
    <w:uiPriority w:val="99"/>
    <w:unhideWhenUsed/>
    <w:rsid w:val="00E20599"/>
  </w:style>
  <w:style w:type="paragraph" w:styleId="Revisin">
    <w:name w:val="Revision"/>
    <w:hidden/>
    <w:uiPriority w:val="99"/>
    <w:semiHidden/>
    <w:rsid w:val="006934A5"/>
    <w:rPr>
      <w:lang w:val="es-ES"/>
    </w:rPr>
  </w:style>
  <w:style w:type="character" w:styleId="Refdecomentario">
    <w:name w:val="annotation reference"/>
    <w:basedOn w:val="Fuentedeprrafopredeter"/>
    <w:uiPriority w:val="99"/>
    <w:semiHidden/>
    <w:unhideWhenUsed/>
    <w:rsid w:val="006934A5"/>
    <w:rPr>
      <w:sz w:val="16"/>
      <w:szCs w:val="16"/>
    </w:rPr>
  </w:style>
  <w:style w:type="paragraph" w:styleId="Textocomentario">
    <w:name w:val="annotation text"/>
    <w:basedOn w:val="Normal"/>
    <w:link w:val="TextocomentarioCar"/>
    <w:uiPriority w:val="99"/>
    <w:unhideWhenUsed/>
    <w:rsid w:val="006934A5"/>
    <w:rPr>
      <w:sz w:val="20"/>
      <w:szCs w:val="20"/>
    </w:rPr>
  </w:style>
  <w:style w:type="character" w:customStyle="1" w:styleId="TextocomentarioCar">
    <w:name w:val="Texto comentario Car"/>
    <w:basedOn w:val="Fuentedeprrafopredeter"/>
    <w:link w:val="Textocomentario"/>
    <w:uiPriority w:val="99"/>
    <w:rsid w:val="006934A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6934A5"/>
    <w:rPr>
      <w:b/>
      <w:bCs/>
    </w:rPr>
  </w:style>
  <w:style w:type="character" w:customStyle="1" w:styleId="AsuntodelcomentarioCar">
    <w:name w:val="Asunto del comentario Car"/>
    <w:basedOn w:val="TextocomentarioCar"/>
    <w:link w:val="Asuntodelcomentario"/>
    <w:uiPriority w:val="99"/>
    <w:semiHidden/>
    <w:rsid w:val="006934A5"/>
    <w:rPr>
      <w:b/>
      <w:bCs/>
      <w:sz w:val="20"/>
      <w:szCs w:val="20"/>
      <w:lang w:val="es-ES"/>
    </w:rPr>
  </w:style>
  <w:style w:type="paragraph" w:styleId="Textodeglobo">
    <w:name w:val="Balloon Text"/>
    <w:basedOn w:val="Normal"/>
    <w:link w:val="TextodegloboCar"/>
    <w:uiPriority w:val="99"/>
    <w:semiHidden/>
    <w:unhideWhenUsed/>
    <w:rsid w:val="0035102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02A"/>
    <w:rPr>
      <w:rFonts w:ascii="Tahoma" w:hAnsi="Tahoma" w:cs="Tahoma"/>
      <w:sz w:val="16"/>
      <w:szCs w:val="16"/>
      <w:lang w:val="es-ES"/>
    </w:rPr>
  </w:style>
  <w:style w:type="character" w:customStyle="1" w:styleId="Mencinsinresolver1">
    <w:name w:val="Mención sin resolver1"/>
    <w:basedOn w:val="Fuentedeprrafopredeter"/>
    <w:uiPriority w:val="99"/>
    <w:semiHidden/>
    <w:unhideWhenUsed/>
    <w:rsid w:val="00A57577"/>
    <w:rPr>
      <w:color w:val="605E5C"/>
      <w:shd w:val="clear" w:color="auto" w:fill="E1DFDD"/>
    </w:rPr>
  </w:style>
  <w:style w:type="character" w:styleId="Hipervnculovisitado">
    <w:name w:val="FollowedHyperlink"/>
    <w:basedOn w:val="Fuentedeprrafopredeter"/>
    <w:uiPriority w:val="99"/>
    <w:semiHidden/>
    <w:unhideWhenUsed/>
    <w:rsid w:val="00B930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1925">
      <w:bodyDiv w:val="1"/>
      <w:marLeft w:val="0"/>
      <w:marRight w:val="0"/>
      <w:marTop w:val="0"/>
      <w:marBottom w:val="0"/>
      <w:divBdr>
        <w:top w:val="none" w:sz="0" w:space="0" w:color="auto"/>
        <w:left w:val="none" w:sz="0" w:space="0" w:color="auto"/>
        <w:bottom w:val="none" w:sz="0" w:space="0" w:color="auto"/>
        <w:right w:val="none" w:sz="0" w:space="0" w:color="auto"/>
      </w:divBdr>
      <w:divsChild>
        <w:div w:id="1696617805">
          <w:marLeft w:val="0"/>
          <w:marRight w:val="0"/>
          <w:marTop w:val="0"/>
          <w:marBottom w:val="0"/>
          <w:divBdr>
            <w:top w:val="none" w:sz="0" w:space="0" w:color="auto"/>
            <w:left w:val="none" w:sz="0" w:space="0" w:color="auto"/>
            <w:bottom w:val="none" w:sz="0" w:space="0" w:color="auto"/>
            <w:right w:val="none" w:sz="0" w:space="0" w:color="auto"/>
          </w:divBdr>
        </w:div>
      </w:divsChild>
    </w:div>
    <w:div w:id="249585962">
      <w:bodyDiv w:val="1"/>
      <w:marLeft w:val="0"/>
      <w:marRight w:val="0"/>
      <w:marTop w:val="0"/>
      <w:marBottom w:val="0"/>
      <w:divBdr>
        <w:top w:val="none" w:sz="0" w:space="0" w:color="auto"/>
        <w:left w:val="none" w:sz="0" w:space="0" w:color="auto"/>
        <w:bottom w:val="none" w:sz="0" w:space="0" w:color="auto"/>
        <w:right w:val="none" w:sz="0" w:space="0" w:color="auto"/>
      </w:divBdr>
    </w:div>
    <w:div w:id="304891370">
      <w:bodyDiv w:val="1"/>
      <w:marLeft w:val="0"/>
      <w:marRight w:val="0"/>
      <w:marTop w:val="0"/>
      <w:marBottom w:val="0"/>
      <w:divBdr>
        <w:top w:val="none" w:sz="0" w:space="0" w:color="auto"/>
        <w:left w:val="none" w:sz="0" w:space="0" w:color="auto"/>
        <w:bottom w:val="none" w:sz="0" w:space="0" w:color="auto"/>
        <w:right w:val="none" w:sz="0" w:space="0" w:color="auto"/>
      </w:divBdr>
    </w:div>
    <w:div w:id="330566905">
      <w:bodyDiv w:val="1"/>
      <w:marLeft w:val="0"/>
      <w:marRight w:val="0"/>
      <w:marTop w:val="0"/>
      <w:marBottom w:val="0"/>
      <w:divBdr>
        <w:top w:val="none" w:sz="0" w:space="0" w:color="auto"/>
        <w:left w:val="none" w:sz="0" w:space="0" w:color="auto"/>
        <w:bottom w:val="none" w:sz="0" w:space="0" w:color="auto"/>
        <w:right w:val="none" w:sz="0" w:space="0" w:color="auto"/>
      </w:divBdr>
    </w:div>
    <w:div w:id="410353331">
      <w:bodyDiv w:val="1"/>
      <w:marLeft w:val="0"/>
      <w:marRight w:val="0"/>
      <w:marTop w:val="0"/>
      <w:marBottom w:val="0"/>
      <w:divBdr>
        <w:top w:val="none" w:sz="0" w:space="0" w:color="auto"/>
        <w:left w:val="none" w:sz="0" w:space="0" w:color="auto"/>
        <w:bottom w:val="none" w:sz="0" w:space="0" w:color="auto"/>
        <w:right w:val="none" w:sz="0" w:space="0" w:color="auto"/>
      </w:divBdr>
    </w:div>
    <w:div w:id="499465233">
      <w:bodyDiv w:val="1"/>
      <w:marLeft w:val="0"/>
      <w:marRight w:val="0"/>
      <w:marTop w:val="0"/>
      <w:marBottom w:val="0"/>
      <w:divBdr>
        <w:top w:val="none" w:sz="0" w:space="0" w:color="auto"/>
        <w:left w:val="none" w:sz="0" w:space="0" w:color="auto"/>
        <w:bottom w:val="none" w:sz="0" w:space="0" w:color="auto"/>
        <w:right w:val="none" w:sz="0" w:space="0" w:color="auto"/>
      </w:divBdr>
    </w:div>
    <w:div w:id="549801518">
      <w:bodyDiv w:val="1"/>
      <w:marLeft w:val="0"/>
      <w:marRight w:val="0"/>
      <w:marTop w:val="0"/>
      <w:marBottom w:val="0"/>
      <w:divBdr>
        <w:top w:val="none" w:sz="0" w:space="0" w:color="auto"/>
        <w:left w:val="none" w:sz="0" w:space="0" w:color="auto"/>
        <w:bottom w:val="none" w:sz="0" w:space="0" w:color="auto"/>
        <w:right w:val="none" w:sz="0" w:space="0" w:color="auto"/>
      </w:divBdr>
    </w:div>
    <w:div w:id="596980275">
      <w:bodyDiv w:val="1"/>
      <w:marLeft w:val="0"/>
      <w:marRight w:val="0"/>
      <w:marTop w:val="0"/>
      <w:marBottom w:val="0"/>
      <w:divBdr>
        <w:top w:val="none" w:sz="0" w:space="0" w:color="auto"/>
        <w:left w:val="none" w:sz="0" w:space="0" w:color="auto"/>
        <w:bottom w:val="none" w:sz="0" w:space="0" w:color="auto"/>
        <w:right w:val="none" w:sz="0" w:space="0" w:color="auto"/>
      </w:divBdr>
      <w:divsChild>
        <w:div w:id="567420851">
          <w:marLeft w:val="0"/>
          <w:marRight w:val="0"/>
          <w:marTop w:val="0"/>
          <w:marBottom w:val="0"/>
          <w:divBdr>
            <w:top w:val="none" w:sz="0" w:space="0" w:color="auto"/>
            <w:left w:val="none" w:sz="0" w:space="0" w:color="auto"/>
            <w:bottom w:val="none" w:sz="0" w:space="0" w:color="auto"/>
            <w:right w:val="none" w:sz="0" w:space="0" w:color="auto"/>
          </w:divBdr>
        </w:div>
      </w:divsChild>
    </w:div>
    <w:div w:id="624509107">
      <w:bodyDiv w:val="1"/>
      <w:marLeft w:val="0"/>
      <w:marRight w:val="0"/>
      <w:marTop w:val="0"/>
      <w:marBottom w:val="0"/>
      <w:divBdr>
        <w:top w:val="none" w:sz="0" w:space="0" w:color="auto"/>
        <w:left w:val="none" w:sz="0" w:space="0" w:color="auto"/>
        <w:bottom w:val="none" w:sz="0" w:space="0" w:color="auto"/>
        <w:right w:val="none" w:sz="0" w:space="0" w:color="auto"/>
      </w:divBdr>
    </w:div>
    <w:div w:id="884801762">
      <w:bodyDiv w:val="1"/>
      <w:marLeft w:val="0"/>
      <w:marRight w:val="0"/>
      <w:marTop w:val="0"/>
      <w:marBottom w:val="0"/>
      <w:divBdr>
        <w:top w:val="none" w:sz="0" w:space="0" w:color="auto"/>
        <w:left w:val="none" w:sz="0" w:space="0" w:color="auto"/>
        <w:bottom w:val="none" w:sz="0" w:space="0" w:color="auto"/>
        <w:right w:val="none" w:sz="0" w:space="0" w:color="auto"/>
      </w:divBdr>
    </w:div>
    <w:div w:id="885485128">
      <w:bodyDiv w:val="1"/>
      <w:marLeft w:val="0"/>
      <w:marRight w:val="0"/>
      <w:marTop w:val="0"/>
      <w:marBottom w:val="0"/>
      <w:divBdr>
        <w:top w:val="none" w:sz="0" w:space="0" w:color="auto"/>
        <w:left w:val="none" w:sz="0" w:space="0" w:color="auto"/>
        <w:bottom w:val="none" w:sz="0" w:space="0" w:color="auto"/>
        <w:right w:val="none" w:sz="0" w:space="0" w:color="auto"/>
      </w:divBdr>
    </w:div>
    <w:div w:id="1078749696">
      <w:bodyDiv w:val="1"/>
      <w:marLeft w:val="0"/>
      <w:marRight w:val="0"/>
      <w:marTop w:val="0"/>
      <w:marBottom w:val="0"/>
      <w:divBdr>
        <w:top w:val="none" w:sz="0" w:space="0" w:color="auto"/>
        <w:left w:val="none" w:sz="0" w:space="0" w:color="auto"/>
        <w:bottom w:val="none" w:sz="0" w:space="0" w:color="auto"/>
        <w:right w:val="none" w:sz="0" w:space="0" w:color="auto"/>
      </w:divBdr>
    </w:div>
    <w:div w:id="1094130247">
      <w:bodyDiv w:val="1"/>
      <w:marLeft w:val="0"/>
      <w:marRight w:val="0"/>
      <w:marTop w:val="0"/>
      <w:marBottom w:val="0"/>
      <w:divBdr>
        <w:top w:val="none" w:sz="0" w:space="0" w:color="auto"/>
        <w:left w:val="none" w:sz="0" w:space="0" w:color="auto"/>
        <w:bottom w:val="none" w:sz="0" w:space="0" w:color="auto"/>
        <w:right w:val="none" w:sz="0" w:space="0" w:color="auto"/>
      </w:divBdr>
    </w:div>
    <w:div w:id="1106343419">
      <w:bodyDiv w:val="1"/>
      <w:marLeft w:val="0"/>
      <w:marRight w:val="0"/>
      <w:marTop w:val="0"/>
      <w:marBottom w:val="0"/>
      <w:divBdr>
        <w:top w:val="none" w:sz="0" w:space="0" w:color="auto"/>
        <w:left w:val="none" w:sz="0" w:space="0" w:color="auto"/>
        <w:bottom w:val="none" w:sz="0" w:space="0" w:color="auto"/>
        <w:right w:val="none" w:sz="0" w:space="0" w:color="auto"/>
      </w:divBdr>
    </w:div>
    <w:div w:id="1106657650">
      <w:bodyDiv w:val="1"/>
      <w:marLeft w:val="0"/>
      <w:marRight w:val="0"/>
      <w:marTop w:val="0"/>
      <w:marBottom w:val="0"/>
      <w:divBdr>
        <w:top w:val="none" w:sz="0" w:space="0" w:color="auto"/>
        <w:left w:val="none" w:sz="0" w:space="0" w:color="auto"/>
        <w:bottom w:val="none" w:sz="0" w:space="0" w:color="auto"/>
        <w:right w:val="none" w:sz="0" w:space="0" w:color="auto"/>
      </w:divBdr>
    </w:div>
    <w:div w:id="1120223401">
      <w:bodyDiv w:val="1"/>
      <w:marLeft w:val="0"/>
      <w:marRight w:val="0"/>
      <w:marTop w:val="0"/>
      <w:marBottom w:val="0"/>
      <w:divBdr>
        <w:top w:val="none" w:sz="0" w:space="0" w:color="auto"/>
        <w:left w:val="none" w:sz="0" w:space="0" w:color="auto"/>
        <w:bottom w:val="none" w:sz="0" w:space="0" w:color="auto"/>
        <w:right w:val="none" w:sz="0" w:space="0" w:color="auto"/>
      </w:divBdr>
    </w:div>
    <w:div w:id="1144421434">
      <w:bodyDiv w:val="1"/>
      <w:marLeft w:val="0"/>
      <w:marRight w:val="0"/>
      <w:marTop w:val="0"/>
      <w:marBottom w:val="0"/>
      <w:divBdr>
        <w:top w:val="none" w:sz="0" w:space="0" w:color="auto"/>
        <w:left w:val="none" w:sz="0" w:space="0" w:color="auto"/>
        <w:bottom w:val="none" w:sz="0" w:space="0" w:color="auto"/>
        <w:right w:val="none" w:sz="0" w:space="0" w:color="auto"/>
      </w:divBdr>
    </w:div>
    <w:div w:id="1192842539">
      <w:bodyDiv w:val="1"/>
      <w:marLeft w:val="0"/>
      <w:marRight w:val="0"/>
      <w:marTop w:val="0"/>
      <w:marBottom w:val="0"/>
      <w:divBdr>
        <w:top w:val="none" w:sz="0" w:space="0" w:color="auto"/>
        <w:left w:val="none" w:sz="0" w:space="0" w:color="auto"/>
        <w:bottom w:val="none" w:sz="0" w:space="0" w:color="auto"/>
        <w:right w:val="none" w:sz="0" w:space="0" w:color="auto"/>
      </w:divBdr>
    </w:div>
    <w:div w:id="1257864898">
      <w:bodyDiv w:val="1"/>
      <w:marLeft w:val="0"/>
      <w:marRight w:val="0"/>
      <w:marTop w:val="0"/>
      <w:marBottom w:val="0"/>
      <w:divBdr>
        <w:top w:val="none" w:sz="0" w:space="0" w:color="auto"/>
        <w:left w:val="none" w:sz="0" w:space="0" w:color="auto"/>
        <w:bottom w:val="none" w:sz="0" w:space="0" w:color="auto"/>
        <w:right w:val="none" w:sz="0" w:space="0" w:color="auto"/>
      </w:divBdr>
    </w:div>
    <w:div w:id="1443451149">
      <w:bodyDiv w:val="1"/>
      <w:marLeft w:val="0"/>
      <w:marRight w:val="0"/>
      <w:marTop w:val="0"/>
      <w:marBottom w:val="0"/>
      <w:divBdr>
        <w:top w:val="none" w:sz="0" w:space="0" w:color="auto"/>
        <w:left w:val="none" w:sz="0" w:space="0" w:color="auto"/>
        <w:bottom w:val="none" w:sz="0" w:space="0" w:color="auto"/>
        <w:right w:val="none" w:sz="0" w:space="0" w:color="auto"/>
      </w:divBdr>
    </w:div>
    <w:div w:id="1448814533">
      <w:bodyDiv w:val="1"/>
      <w:marLeft w:val="0"/>
      <w:marRight w:val="0"/>
      <w:marTop w:val="0"/>
      <w:marBottom w:val="0"/>
      <w:divBdr>
        <w:top w:val="none" w:sz="0" w:space="0" w:color="auto"/>
        <w:left w:val="none" w:sz="0" w:space="0" w:color="auto"/>
        <w:bottom w:val="none" w:sz="0" w:space="0" w:color="auto"/>
        <w:right w:val="none" w:sz="0" w:space="0" w:color="auto"/>
      </w:divBdr>
    </w:div>
    <w:div w:id="1565335468">
      <w:bodyDiv w:val="1"/>
      <w:marLeft w:val="0"/>
      <w:marRight w:val="0"/>
      <w:marTop w:val="0"/>
      <w:marBottom w:val="0"/>
      <w:divBdr>
        <w:top w:val="none" w:sz="0" w:space="0" w:color="auto"/>
        <w:left w:val="none" w:sz="0" w:space="0" w:color="auto"/>
        <w:bottom w:val="none" w:sz="0" w:space="0" w:color="auto"/>
        <w:right w:val="none" w:sz="0" w:space="0" w:color="auto"/>
      </w:divBdr>
    </w:div>
    <w:div w:id="1682581980">
      <w:bodyDiv w:val="1"/>
      <w:marLeft w:val="0"/>
      <w:marRight w:val="0"/>
      <w:marTop w:val="0"/>
      <w:marBottom w:val="0"/>
      <w:divBdr>
        <w:top w:val="none" w:sz="0" w:space="0" w:color="auto"/>
        <w:left w:val="none" w:sz="0" w:space="0" w:color="auto"/>
        <w:bottom w:val="none" w:sz="0" w:space="0" w:color="auto"/>
        <w:right w:val="none" w:sz="0" w:space="0" w:color="auto"/>
      </w:divBdr>
    </w:div>
    <w:div w:id="1858542701">
      <w:bodyDiv w:val="1"/>
      <w:marLeft w:val="0"/>
      <w:marRight w:val="0"/>
      <w:marTop w:val="0"/>
      <w:marBottom w:val="0"/>
      <w:divBdr>
        <w:top w:val="none" w:sz="0" w:space="0" w:color="auto"/>
        <w:left w:val="none" w:sz="0" w:space="0" w:color="auto"/>
        <w:bottom w:val="none" w:sz="0" w:space="0" w:color="auto"/>
        <w:right w:val="none" w:sz="0" w:space="0" w:color="auto"/>
      </w:divBdr>
    </w:div>
    <w:div w:id="194972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Users/jorgesalinas/Library/Mobile%20Documents/com~apple~CloudDocs/1-.%20MEM%20-%20ITESM/PIE/PIE%20FINAL/Entregables/A%20revisar%20con%20doctora%20villarreal%2013%20sept/PIE%20REVISADITO%2020%20oct.doc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E4519-5DE9-4FBA-8832-F983B73F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7261</Words>
  <Characters>39940</Characters>
  <Application>Microsoft Office Word</Application>
  <DocSecurity>0</DocSecurity>
  <Lines>332</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Coco 77</dc:creator>
  <cp:lastModifiedBy>Coco 77</cp:lastModifiedBy>
  <cp:revision>2</cp:revision>
  <dcterms:created xsi:type="dcterms:W3CDTF">2022-11-09T16:24:00Z</dcterms:created>
  <dcterms:modified xsi:type="dcterms:W3CDTF">2022-11-09T16:24:00Z</dcterms:modified>
</cp:coreProperties>
</file>